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F11" w:rsidRPr="00A151D7" w:rsidRDefault="006A0F11">
      <w:pPr>
        <w:pStyle w:val="Standard"/>
        <w:rPr>
          <w:rFonts w:asciiTheme="minorHAnsi" w:hAnsiTheme="minorHAnsi" w:cstheme="minorHAnsi"/>
          <w:b/>
          <w:sz w:val="28"/>
          <w:szCs w:val="28"/>
          <w:lang w:val="en-US"/>
        </w:rPr>
      </w:pPr>
      <w:r w:rsidRPr="00A151D7">
        <w:rPr>
          <w:rFonts w:asciiTheme="minorHAnsi" w:hAnsiTheme="minorHAnsi" w:cstheme="minorHAnsi"/>
          <w:b/>
          <w:sz w:val="28"/>
          <w:szCs w:val="28"/>
        </w:rPr>
        <w:t xml:space="preserve">TEXNIKΕΣ ΠΡΟΔΙΑΓΡΑΦΕΣ </w:t>
      </w:r>
    </w:p>
    <w:p w:rsidR="001E3059" w:rsidRPr="00A151D7" w:rsidRDefault="001E3059">
      <w:pPr>
        <w:pStyle w:val="Standard"/>
        <w:rPr>
          <w:rFonts w:asciiTheme="minorHAnsi" w:hAnsiTheme="minorHAnsi" w:cstheme="minorHAnsi"/>
          <w:lang w:val="en-US"/>
        </w:rPr>
      </w:pPr>
    </w:p>
    <w:p w:rsidR="00A151D7" w:rsidRPr="00A151D7" w:rsidRDefault="001E3059" w:rsidP="00E355A2">
      <w:pPr>
        <w:pStyle w:val="Standard"/>
        <w:numPr>
          <w:ilvl w:val="0"/>
          <w:numId w:val="1"/>
        </w:numPr>
        <w:rPr>
          <w:rFonts w:asciiTheme="minorHAnsi" w:hAnsiTheme="minorHAnsi" w:cstheme="minorHAnsi"/>
          <w:b/>
          <w:color w:val="5E5E5E"/>
          <w:sz w:val="28"/>
          <w:szCs w:val="28"/>
          <w:shd w:val="clear" w:color="auto" w:fill="FFFFFF"/>
        </w:rPr>
      </w:pPr>
      <w:r w:rsidRPr="00A151D7">
        <w:rPr>
          <w:rFonts w:asciiTheme="minorHAnsi" w:hAnsiTheme="minorHAnsi" w:cstheme="minorHAnsi"/>
          <w:b/>
          <w:color w:val="5E5E5E"/>
          <w:sz w:val="28"/>
          <w:szCs w:val="28"/>
          <w:shd w:val="clear" w:color="auto" w:fill="FFFFFF"/>
        </w:rPr>
        <w:t>Σακούλες απορριμμάτων</w:t>
      </w:r>
    </w:p>
    <w:p w:rsidR="001E3059" w:rsidRPr="00E355A2" w:rsidRDefault="001E3059">
      <w:pPr>
        <w:pStyle w:val="Standard"/>
        <w:rPr>
          <w:rFonts w:asciiTheme="minorHAnsi" w:hAnsiTheme="minorHAnsi" w:cstheme="minorHAnsi"/>
          <w:color w:val="5E5E5E"/>
          <w:shd w:val="clear" w:color="auto" w:fill="FFFFFF"/>
        </w:rPr>
      </w:pPr>
      <w:r w:rsidRPr="00A151D7">
        <w:rPr>
          <w:rFonts w:asciiTheme="minorHAnsi" w:hAnsiTheme="minorHAnsi" w:cstheme="minorHAnsi"/>
          <w:color w:val="5E5E5E"/>
          <w:shd w:val="clear" w:color="auto" w:fill="FFFFFF"/>
        </w:rPr>
        <w:t>κατασκευασμένες από ανακυκλώσιμο πλαστικό υλικό πολυαιθυλενίου άριστης ποιότητας και εξαιρετικής αντοχής (μέσης πυκνότητας MDPE: 0,940 – 0,950 g/cm3), να φέρουν διπλή ραφή θυροκόλλησης για μεγαλύτερη ασφάλεια, με πτυχωτές πλευρές και πλήρη στεγανότητα. Η αναλογία τεμαχίων ανά κιλό θα πρέπει να είναι 15-16 τεμάχια</w:t>
      </w:r>
    </w:p>
    <w:p w:rsidR="00A151D7" w:rsidRPr="00E355A2" w:rsidRDefault="00A151D7">
      <w:pPr>
        <w:pStyle w:val="Standard"/>
        <w:rPr>
          <w:rFonts w:asciiTheme="minorHAnsi" w:hAnsiTheme="minorHAnsi" w:cstheme="minorHAnsi"/>
          <w:color w:val="5E5E5E"/>
          <w:shd w:val="clear" w:color="auto" w:fill="FFFFFF"/>
        </w:rPr>
      </w:pPr>
    </w:p>
    <w:p w:rsidR="00A151D7" w:rsidRPr="00E355A2" w:rsidRDefault="00A151D7">
      <w:pPr>
        <w:pStyle w:val="Standard"/>
        <w:rPr>
          <w:rFonts w:asciiTheme="minorHAnsi" w:hAnsiTheme="minorHAnsi" w:cstheme="minorHAnsi"/>
          <w:color w:val="5E5E5E"/>
          <w:shd w:val="clear" w:color="auto" w:fill="FFFFFF"/>
        </w:rPr>
      </w:pPr>
    </w:p>
    <w:p w:rsidR="00A151D7" w:rsidRPr="00A151D7" w:rsidRDefault="00A151D7" w:rsidP="00E355A2">
      <w:pPr>
        <w:pStyle w:val="Standard"/>
        <w:numPr>
          <w:ilvl w:val="0"/>
          <w:numId w:val="1"/>
        </w:numPr>
        <w:rPr>
          <w:rFonts w:asciiTheme="minorHAnsi" w:hAnsiTheme="minorHAnsi" w:cstheme="minorHAnsi"/>
          <w:b/>
          <w:sz w:val="28"/>
          <w:szCs w:val="28"/>
        </w:rPr>
      </w:pPr>
      <w:proofErr w:type="spellStart"/>
      <w:r>
        <w:rPr>
          <w:rFonts w:asciiTheme="minorHAnsi" w:hAnsiTheme="minorHAnsi" w:cstheme="minorHAnsi"/>
          <w:b/>
          <w:sz w:val="28"/>
          <w:szCs w:val="28"/>
        </w:rPr>
        <w:t>Χειροπετσέτες</w:t>
      </w:r>
      <w:proofErr w:type="spellEnd"/>
      <w:r>
        <w:rPr>
          <w:rFonts w:asciiTheme="minorHAnsi" w:hAnsiTheme="minorHAnsi" w:cstheme="minorHAnsi"/>
          <w:b/>
          <w:sz w:val="28"/>
          <w:szCs w:val="28"/>
        </w:rPr>
        <w:t xml:space="preserve"> (τύπου </w:t>
      </w:r>
      <w:proofErr w:type="spellStart"/>
      <w:r>
        <w:rPr>
          <w:rFonts w:asciiTheme="minorHAnsi" w:hAnsiTheme="minorHAnsi" w:cstheme="minorHAnsi"/>
          <w:b/>
          <w:sz w:val="28"/>
          <w:szCs w:val="28"/>
        </w:rPr>
        <w:t>ζικ</w:t>
      </w:r>
      <w:proofErr w:type="spellEnd"/>
      <w:r>
        <w:rPr>
          <w:rFonts w:asciiTheme="minorHAnsi" w:hAnsiTheme="minorHAnsi" w:cstheme="minorHAnsi"/>
          <w:b/>
          <w:sz w:val="28"/>
          <w:szCs w:val="28"/>
        </w:rPr>
        <w:t xml:space="preserve"> </w:t>
      </w:r>
      <w:proofErr w:type="spellStart"/>
      <w:r>
        <w:rPr>
          <w:rFonts w:asciiTheme="minorHAnsi" w:hAnsiTheme="minorHAnsi" w:cstheme="minorHAnsi"/>
          <w:b/>
          <w:sz w:val="28"/>
          <w:szCs w:val="28"/>
        </w:rPr>
        <w:t>ζακ</w:t>
      </w:r>
      <w:proofErr w:type="spellEnd"/>
      <w:r>
        <w:rPr>
          <w:rFonts w:asciiTheme="minorHAnsi" w:hAnsiTheme="minorHAnsi" w:cstheme="minorHAnsi"/>
          <w:b/>
          <w:sz w:val="28"/>
          <w:szCs w:val="28"/>
        </w:rPr>
        <w:t>)</w:t>
      </w:r>
    </w:p>
    <w:p w:rsidR="00A151D7" w:rsidRPr="00A151D7" w:rsidRDefault="00A151D7" w:rsidP="00A151D7">
      <w:pPr>
        <w:pStyle w:val="Standard"/>
        <w:rPr>
          <w:rFonts w:asciiTheme="minorHAnsi" w:hAnsiTheme="minorHAnsi" w:cstheme="minorHAnsi"/>
        </w:rPr>
      </w:pPr>
      <w:r w:rsidRPr="00A151D7">
        <w:rPr>
          <w:rFonts w:asciiTheme="minorHAnsi" w:hAnsiTheme="minorHAnsi" w:cstheme="minorHAnsi"/>
        </w:rPr>
        <w:t>Να είναι κατασκευασμένες από πρωτογενή χαρτοπολτό, λευκασμένο 100%, 200 φύλλων μονών, διαστάσεων 25x20cm περίπου (ανοικτή) και βάρος συσκευασίας από 250 γραμμάρια τουλάχιστον. Να είναι απορροφητικές, ανθεκτικές, να μην διαλύονται στο νερό, λευκού χρώματος και να μην περιέχουν βλαπτικές ουσίες για το δέρμα. Σε κατάλληλη εξωτερική τυποποιημένη πλαστική συσκευασία.</w:t>
      </w:r>
    </w:p>
    <w:p w:rsidR="00A151D7" w:rsidRPr="00A151D7" w:rsidRDefault="00A151D7">
      <w:pPr>
        <w:pStyle w:val="Standard"/>
        <w:rPr>
          <w:rFonts w:asciiTheme="minorHAnsi" w:hAnsiTheme="minorHAnsi" w:cstheme="minorHAnsi"/>
          <w:color w:val="5E5E5E"/>
          <w:shd w:val="clear" w:color="auto" w:fill="FFFFFF"/>
        </w:rPr>
      </w:pPr>
    </w:p>
    <w:p w:rsidR="00A151D7" w:rsidRPr="00A151D7" w:rsidRDefault="00A151D7">
      <w:pPr>
        <w:pStyle w:val="Standard"/>
        <w:rPr>
          <w:rFonts w:asciiTheme="minorHAnsi" w:hAnsiTheme="minorHAnsi" w:cstheme="minorHAnsi"/>
          <w:color w:val="5E5E5E"/>
          <w:shd w:val="clear" w:color="auto" w:fill="FFFFFF"/>
        </w:rPr>
      </w:pPr>
    </w:p>
    <w:p w:rsidR="00A151D7" w:rsidRPr="00A151D7" w:rsidRDefault="00A151D7" w:rsidP="00E355A2">
      <w:pPr>
        <w:pStyle w:val="Standard"/>
        <w:numPr>
          <w:ilvl w:val="0"/>
          <w:numId w:val="1"/>
        </w:numPr>
        <w:rPr>
          <w:rFonts w:asciiTheme="minorHAnsi" w:hAnsiTheme="minorHAnsi" w:cstheme="minorHAnsi"/>
          <w:b/>
          <w:sz w:val="28"/>
          <w:szCs w:val="28"/>
        </w:rPr>
      </w:pPr>
      <w:r>
        <w:rPr>
          <w:rFonts w:asciiTheme="minorHAnsi" w:hAnsiTheme="minorHAnsi" w:cstheme="minorHAnsi"/>
          <w:b/>
          <w:sz w:val="28"/>
          <w:szCs w:val="28"/>
        </w:rPr>
        <w:t>Χαρτοπετσέτες</w:t>
      </w:r>
    </w:p>
    <w:p w:rsidR="00A151D7" w:rsidRPr="00A151D7" w:rsidRDefault="00A151D7">
      <w:pPr>
        <w:pStyle w:val="Standard"/>
        <w:rPr>
          <w:rFonts w:asciiTheme="minorHAnsi" w:hAnsiTheme="minorHAnsi" w:cstheme="minorHAnsi"/>
        </w:rPr>
      </w:pPr>
      <w:r w:rsidRPr="00A151D7">
        <w:rPr>
          <w:rFonts w:asciiTheme="minorHAnsi" w:hAnsiTheme="minorHAnsi" w:cstheme="minorHAnsi"/>
        </w:rPr>
        <w:t>Χαρτοκιβώτιο των σαράντα (40) συσκευασιών, όψη (αφή) πορώδης, διαστάσεις φύλλου 30x30cm. Χαρτοπετσέτες αρίστης ποιότητας, απαλές, απορροφητικές, ανθεκτικές, από λευκασμένο χημικό πολτό 100%. Σε κατάλληλα τυποποιημένη πλαστική συσκευασία των 100 φύλλων, ανά συσκευασία βάρους 160 γραμμαρίων το ελάχιστο. Εξωτερικά της συσκευασίας να αναγράφονται όλα τα παραπάνω στοιχεία και η προέλευση.</w:t>
      </w:r>
    </w:p>
    <w:p w:rsidR="00A151D7" w:rsidRPr="00A151D7" w:rsidRDefault="00A151D7">
      <w:pPr>
        <w:pStyle w:val="Standard"/>
        <w:rPr>
          <w:rFonts w:asciiTheme="minorHAnsi" w:hAnsiTheme="minorHAnsi" w:cstheme="minorHAnsi"/>
        </w:rPr>
      </w:pPr>
    </w:p>
    <w:p w:rsidR="00A151D7" w:rsidRPr="00A151D7" w:rsidRDefault="00A151D7">
      <w:pPr>
        <w:pStyle w:val="Standard"/>
        <w:rPr>
          <w:rFonts w:asciiTheme="minorHAnsi" w:hAnsiTheme="minorHAnsi" w:cstheme="minorHAnsi"/>
          <w:color w:val="5E5E5E"/>
          <w:shd w:val="clear" w:color="auto" w:fill="FFFFFF"/>
        </w:rPr>
      </w:pPr>
    </w:p>
    <w:p w:rsidR="00A151D7" w:rsidRPr="00A151D7" w:rsidRDefault="00A151D7" w:rsidP="00E355A2">
      <w:pPr>
        <w:pStyle w:val="Standard"/>
        <w:numPr>
          <w:ilvl w:val="0"/>
          <w:numId w:val="1"/>
        </w:numPr>
        <w:rPr>
          <w:rFonts w:asciiTheme="minorHAnsi" w:hAnsiTheme="minorHAnsi" w:cstheme="minorHAnsi"/>
          <w:b/>
          <w:sz w:val="28"/>
          <w:szCs w:val="28"/>
        </w:rPr>
      </w:pPr>
      <w:bookmarkStart w:id="0" w:name="_GoBack"/>
      <w:bookmarkEnd w:id="0"/>
      <w:r w:rsidRPr="00A151D7">
        <w:rPr>
          <w:rFonts w:asciiTheme="minorHAnsi" w:hAnsiTheme="minorHAnsi" w:cstheme="minorHAnsi"/>
          <w:b/>
          <w:sz w:val="28"/>
          <w:szCs w:val="28"/>
        </w:rPr>
        <w:t>Υγρό γενικού καθαρισμού</w:t>
      </w:r>
    </w:p>
    <w:p w:rsidR="00A151D7" w:rsidRPr="00A151D7" w:rsidRDefault="00A151D7" w:rsidP="00A151D7">
      <w:pPr>
        <w:pStyle w:val="Standard"/>
        <w:rPr>
          <w:rFonts w:asciiTheme="minorHAnsi" w:hAnsiTheme="minorHAnsi" w:cstheme="minorHAnsi"/>
        </w:rPr>
      </w:pPr>
      <w:r w:rsidRPr="00A151D7">
        <w:rPr>
          <w:rFonts w:asciiTheme="minorHAnsi" w:hAnsiTheme="minorHAnsi" w:cstheme="minorHAnsi"/>
        </w:rPr>
        <w:t xml:space="preserve">• Συσκευασία έως 13lt, µε άρωμα. </w:t>
      </w:r>
    </w:p>
    <w:p w:rsidR="00A151D7" w:rsidRPr="00A151D7" w:rsidRDefault="00A151D7" w:rsidP="00A151D7">
      <w:pPr>
        <w:pStyle w:val="Standard"/>
        <w:rPr>
          <w:rFonts w:asciiTheme="minorHAnsi" w:hAnsiTheme="minorHAnsi" w:cstheme="minorHAnsi"/>
        </w:rPr>
      </w:pPr>
      <w:r w:rsidRPr="00A151D7">
        <w:rPr>
          <w:rFonts w:asciiTheme="minorHAnsi" w:hAnsiTheme="minorHAnsi" w:cstheme="minorHAnsi"/>
        </w:rPr>
        <w:t>• Να είναι ευδιάλυτο στο νερό (και στο κρύο).</w:t>
      </w:r>
    </w:p>
    <w:p w:rsidR="00A151D7" w:rsidRPr="00A151D7" w:rsidRDefault="00A151D7" w:rsidP="00A151D7">
      <w:pPr>
        <w:pStyle w:val="Standard"/>
        <w:rPr>
          <w:rFonts w:asciiTheme="minorHAnsi" w:hAnsiTheme="minorHAnsi" w:cstheme="minorHAnsi"/>
        </w:rPr>
      </w:pPr>
      <w:r w:rsidRPr="00A151D7">
        <w:rPr>
          <w:rFonts w:asciiTheme="minorHAnsi" w:hAnsiTheme="minorHAnsi" w:cstheme="minorHAnsi"/>
        </w:rPr>
        <w:t xml:space="preserve"> • Να είναι χαμηλού </w:t>
      </w:r>
      <w:proofErr w:type="spellStart"/>
      <w:r w:rsidRPr="00A151D7">
        <w:rPr>
          <w:rFonts w:asciiTheme="minorHAnsi" w:hAnsiTheme="minorHAnsi" w:cstheme="minorHAnsi"/>
        </w:rPr>
        <w:t>αφρισµού</w:t>
      </w:r>
      <w:proofErr w:type="spellEnd"/>
      <w:r w:rsidRPr="00A151D7">
        <w:rPr>
          <w:rFonts w:asciiTheme="minorHAnsi" w:hAnsiTheme="minorHAnsi" w:cstheme="minorHAnsi"/>
        </w:rPr>
        <w:t xml:space="preserve">. </w:t>
      </w:r>
    </w:p>
    <w:p w:rsidR="00A151D7" w:rsidRPr="00A151D7" w:rsidRDefault="00A151D7" w:rsidP="00A151D7">
      <w:pPr>
        <w:pStyle w:val="Standard"/>
        <w:rPr>
          <w:rFonts w:asciiTheme="minorHAnsi" w:hAnsiTheme="minorHAnsi" w:cstheme="minorHAnsi"/>
        </w:rPr>
      </w:pPr>
      <w:r w:rsidRPr="00A151D7">
        <w:rPr>
          <w:rFonts w:asciiTheme="minorHAnsi" w:hAnsiTheme="minorHAnsi" w:cstheme="minorHAnsi"/>
        </w:rPr>
        <w:t xml:space="preserve">• Τα </w:t>
      </w:r>
      <w:proofErr w:type="spellStart"/>
      <w:r w:rsidRPr="00A151D7">
        <w:rPr>
          <w:rFonts w:asciiTheme="minorHAnsi" w:hAnsiTheme="minorHAnsi" w:cstheme="minorHAnsi"/>
        </w:rPr>
        <w:t>τασιεργά</w:t>
      </w:r>
      <w:proofErr w:type="spellEnd"/>
      <w:r w:rsidRPr="00A151D7">
        <w:rPr>
          <w:rFonts w:asciiTheme="minorHAnsi" w:hAnsiTheme="minorHAnsi" w:cstheme="minorHAnsi"/>
        </w:rPr>
        <w:t xml:space="preserve"> που περιέχονται να είναι βιοδιασπώμενο.</w:t>
      </w:r>
    </w:p>
    <w:p w:rsidR="00A151D7" w:rsidRPr="00A151D7" w:rsidRDefault="00A151D7" w:rsidP="00A151D7">
      <w:pPr>
        <w:pStyle w:val="Standard"/>
        <w:rPr>
          <w:rFonts w:asciiTheme="minorHAnsi" w:hAnsiTheme="minorHAnsi" w:cstheme="minorHAnsi"/>
        </w:rPr>
      </w:pPr>
      <w:r w:rsidRPr="00A151D7">
        <w:rPr>
          <w:rFonts w:asciiTheme="minorHAnsi" w:hAnsiTheme="minorHAnsi" w:cstheme="minorHAnsi"/>
        </w:rPr>
        <w:t xml:space="preserve"> • Να περιέχει </w:t>
      </w:r>
      <w:proofErr w:type="spellStart"/>
      <w:r w:rsidRPr="00A151D7">
        <w:rPr>
          <w:rFonts w:asciiTheme="minorHAnsi" w:hAnsiTheme="minorHAnsi" w:cstheme="minorHAnsi"/>
        </w:rPr>
        <w:t>ανιονικές</w:t>
      </w:r>
      <w:proofErr w:type="spellEnd"/>
      <w:r w:rsidRPr="00A151D7">
        <w:rPr>
          <w:rFonts w:asciiTheme="minorHAnsi" w:hAnsiTheme="minorHAnsi" w:cstheme="minorHAnsi"/>
        </w:rPr>
        <w:t xml:space="preserve"> </w:t>
      </w:r>
      <w:proofErr w:type="spellStart"/>
      <w:r w:rsidRPr="00A151D7">
        <w:rPr>
          <w:rFonts w:asciiTheme="minorHAnsi" w:hAnsiTheme="minorHAnsi" w:cstheme="minorHAnsi"/>
        </w:rPr>
        <w:t>επιφανειοδραστικές</w:t>
      </w:r>
      <w:proofErr w:type="spellEnd"/>
      <w:r w:rsidRPr="00A151D7">
        <w:rPr>
          <w:rFonts w:asciiTheme="minorHAnsi" w:hAnsiTheme="minorHAnsi" w:cstheme="minorHAnsi"/>
        </w:rPr>
        <w:t xml:space="preserve"> ουσίες </w:t>
      </w:r>
      <w:proofErr w:type="spellStart"/>
      <w:r w:rsidRPr="00A151D7">
        <w:rPr>
          <w:rFonts w:asciiTheme="minorHAnsi" w:hAnsiTheme="minorHAnsi" w:cstheme="minorHAnsi"/>
        </w:rPr>
        <w:t>min</w:t>
      </w:r>
      <w:proofErr w:type="spellEnd"/>
      <w:r w:rsidRPr="00A151D7">
        <w:rPr>
          <w:rFonts w:asciiTheme="minorHAnsi" w:hAnsiTheme="minorHAnsi" w:cstheme="minorHAnsi"/>
        </w:rPr>
        <w:t xml:space="preserve"> 5%.</w:t>
      </w:r>
    </w:p>
    <w:p w:rsidR="00A151D7" w:rsidRPr="00A151D7" w:rsidRDefault="00A151D7" w:rsidP="00A151D7">
      <w:pPr>
        <w:pStyle w:val="Standard"/>
        <w:rPr>
          <w:rFonts w:asciiTheme="minorHAnsi" w:hAnsiTheme="minorHAnsi" w:cstheme="minorHAnsi"/>
        </w:rPr>
      </w:pPr>
      <w:r w:rsidRPr="00A151D7">
        <w:rPr>
          <w:rFonts w:asciiTheme="minorHAnsi" w:hAnsiTheme="minorHAnsi" w:cstheme="minorHAnsi"/>
        </w:rPr>
        <w:t xml:space="preserve"> • Να περιέχει αποσκληρυντικό παράγοντα</w:t>
      </w:r>
    </w:p>
    <w:p w:rsidR="00A151D7" w:rsidRPr="00A151D7" w:rsidRDefault="00A151D7">
      <w:pPr>
        <w:pStyle w:val="Standard"/>
        <w:rPr>
          <w:rFonts w:asciiTheme="minorHAnsi" w:hAnsiTheme="minorHAnsi" w:cstheme="minorHAnsi"/>
        </w:rPr>
      </w:pPr>
    </w:p>
    <w:sectPr w:rsidR="00A151D7" w:rsidRPr="00A151D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526" w:rsidRDefault="00BA4526">
      <w:pPr>
        <w:rPr>
          <w:rFonts w:hint="eastAsia"/>
        </w:rPr>
      </w:pPr>
      <w:r>
        <w:separator/>
      </w:r>
    </w:p>
  </w:endnote>
  <w:endnote w:type="continuationSeparator" w:id="0">
    <w:p w:rsidR="00BA4526" w:rsidRDefault="00BA452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526" w:rsidRDefault="00BA4526">
      <w:pPr>
        <w:rPr>
          <w:rFonts w:hint="eastAsia"/>
        </w:rPr>
      </w:pPr>
      <w:r>
        <w:rPr>
          <w:color w:val="000000"/>
        </w:rPr>
        <w:separator/>
      </w:r>
    </w:p>
  </w:footnote>
  <w:footnote w:type="continuationSeparator" w:id="0">
    <w:p w:rsidR="00BA4526" w:rsidRDefault="00BA4526">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C44EEC"/>
    <w:multiLevelType w:val="hybridMultilevel"/>
    <w:tmpl w:val="B526095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3D1A41"/>
    <w:rsid w:val="0001506A"/>
    <w:rsid w:val="001E3059"/>
    <w:rsid w:val="00335A51"/>
    <w:rsid w:val="003D1A41"/>
    <w:rsid w:val="00453950"/>
    <w:rsid w:val="006A0F11"/>
    <w:rsid w:val="008A6D67"/>
    <w:rsid w:val="00A151D7"/>
    <w:rsid w:val="00BA4526"/>
    <w:rsid w:val="00E355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kern w:val="3"/>
        <w:sz w:val="24"/>
        <w:szCs w:val="24"/>
        <w:lang w:val="el-GR"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character" w:styleId="-">
    <w:name w:val="Hyperlink"/>
    <w:basedOn w:val="a0"/>
    <w:uiPriority w:val="99"/>
    <w:unhideWhenUsed/>
    <w:rsid w:val="00A151D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Arial"/>
        <w:kern w:val="3"/>
        <w:sz w:val="24"/>
        <w:szCs w:val="24"/>
        <w:lang w:val="el-GR"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character" w:styleId="-">
    <w:name w:val="Hyperlink"/>
    <w:basedOn w:val="a0"/>
    <w:uiPriority w:val="99"/>
    <w:unhideWhenUsed/>
    <w:rsid w:val="00A151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226</Words>
  <Characters>1226</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Κασσάνδρα Δετζώρτζη</dc:creator>
  <cp:lastModifiedBy>Κασσάνδρα Δετζώρτζη</cp:lastModifiedBy>
  <cp:revision>3</cp:revision>
  <dcterms:created xsi:type="dcterms:W3CDTF">2020-11-19T22:26:00Z</dcterms:created>
  <dcterms:modified xsi:type="dcterms:W3CDTF">2020-11-19T22:53:00Z</dcterms:modified>
</cp:coreProperties>
</file>