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12" w:rsidRDefault="001B6412" w:rsidP="001B6412">
      <w:pPr>
        <w:spacing w:line="240" w:lineRule="auto"/>
        <w:jc w:val="both"/>
        <w:rPr>
          <w:rFonts w:ascii="Century Gothic" w:hAnsi="Century Gothic" w:cs="Arial"/>
          <w:b/>
          <w:bCs/>
          <w:sz w:val="20"/>
          <w:szCs w:val="20"/>
        </w:rPr>
      </w:pPr>
      <w:r>
        <w:rPr>
          <w:rFonts w:ascii="Century Gothic" w:hAnsi="Century Gothic" w:cs="Arial"/>
          <w:b/>
          <w:bCs/>
          <w:sz w:val="20"/>
          <w:szCs w:val="20"/>
          <w:u w:val="single"/>
          <w:shd w:val="clear" w:color="auto" w:fill="FFFF00"/>
        </w:rPr>
        <w:t>ΣΥΣΚΕΥΕΣ ΜΙΚΡΟΣΤΑΓΟΝΩΝ ΜΕ ΡΥΘΜΙΣΤΗ ΡΟΗΣ - ΣΥΣΚΕΥΕΣ ΟΡΟΥ</w:t>
      </w:r>
      <w:r>
        <w:rPr>
          <w:rFonts w:ascii="Century Gothic" w:hAnsi="Century Gothic" w:cs="Arial"/>
          <w:b/>
          <w:bCs/>
          <w:sz w:val="20"/>
          <w:szCs w:val="20"/>
          <w:u w:val="single"/>
        </w:rPr>
        <w:t xml:space="preserve"> </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b/>
          <w:bCs/>
          <w:sz w:val="20"/>
          <w:szCs w:val="20"/>
        </w:rPr>
        <w:t xml:space="preserve">Α. ΕΙΔΙΚΟΙ ΟΡΟΙ </w:t>
      </w:r>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Να είναι σε αποστειρωμένη και χωρίς </w:t>
      </w:r>
      <w:proofErr w:type="spellStart"/>
      <w:r>
        <w:rPr>
          <w:rFonts w:ascii="Century Gothic" w:hAnsi="Century Gothic" w:cs="Arial"/>
          <w:sz w:val="20"/>
          <w:szCs w:val="20"/>
        </w:rPr>
        <w:t>πυρετογόνες</w:t>
      </w:r>
      <w:proofErr w:type="spellEnd"/>
      <w:r>
        <w:rPr>
          <w:rFonts w:ascii="Century Gothic" w:hAnsi="Century Gothic" w:cs="Arial"/>
          <w:sz w:val="20"/>
          <w:szCs w:val="20"/>
        </w:rPr>
        <w:t xml:space="preserve"> και τοξικές ουσίες.</w:t>
      </w:r>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Να φέρει ρύγχος και διατρητικό για την είσοδο στο πώμα της φιάλης</w:t>
      </w:r>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Να έχει αεραγωγό για την κατακράτηση των μικροοργανισμών </w:t>
      </w:r>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Να έχει σταγονομετρικό θάλαμο διαφανή</w:t>
      </w:r>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Να έχει διαφανή και εύκαμπτο σωλήνα 150cm περίπου</w:t>
      </w:r>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Να φέρει ρυθμιστή ροής σταγόνων</w:t>
      </w:r>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Να έχει στο άκρο σύνδεσης ελαστικό μέρος για την χορήγηση φαρμάκων</w:t>
      </w:r>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Το 1ml ορού να αντιστοιχεί σε 60 </w:t>
      </w:r>
      <w:proofErr w:type="spellStart"/>
      <w:r>
        <w:rPr>
          <w:rFonts w:ascii="Century Gothic" w:hAnsi="Century Gothic" w:cs="Arial"/>
          <w:sz w:val="20"/>
          <w:szCs w:val="20"/>
        </w:rPr>
        <w:t>μικροσταγόνες</w:t>
      </w:r>
      <w:proofErr w:type="spellEnd"/>
      <w:r>
        <w:rPr>
          <w:rFonts w:ascii="Century Gothic" w:hAnsi="Century Gothic" w:cs="Arial"/>
          <w:sz w:val="20"/>
          <w:szCs w:val="20"/>
        </w:rPr>
        <w:t xml:space="preserve"> για την συσκευασία </w:t>
      </w:r>
      <w:proofErr w:type="spellStart"/>
      <w:r>
        <w:rPr>
          <w:rFonts w:ascii="Century Gothic" w:hAnsi="Century Gothic" w:cs="Arial"/>
          <w:sz w:val="20"/>
          <w:szCs w:val="20"/>
        </w:rPr>
        <w:t>μικροσταγόνων</w:t>
      </w:r>
      <w:proofErr w:type="spellEnd"/>
    </w:p>
    <w:p w:rsidR="001B6412" w:rsidRDefault="001B6412" w:rsidP="001B6412">
      <w:pPr>
        <w:numPr>
          <w:ilvl w:val="0"/>
          <w:numId w:val="1"/>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Το 1ml ορού να αντιστοιχεί σε 20 </w:t>
      </w:r>
      <w:proofErr w:type="spellStart"/>
      <w:r>
        <w:rPr>
          <w:rFonts w:ascii="Century Gothic" w:hAnsi="Century Gothic" w:cs="Arial"/>
          <w:sz w:val="20"/>
          <w:szCs w:val="20"/>
        </w:rPr>
        <w:t>μεγαλοσταγόνες</w:t>
      </w:r>
      <w:proofErr w:type="spellEnd"/>
      <w:r>
        <w:rPr>
          <w:rFonts w:ascii="Century Gothic" w:hAnsi="Century Gothic" w:cs="Arial"/>
          <w:sz w:val="20"/>
          <w:szCs w:val="20"/>
        </w:rPr>
        <w:t xml:space="preserve"> για την συσκευασία </w:t>
      </w:r>
      <w:proofErr w:type="spellStart"/>
      <w:r>
        <w:rPr>
          <w:rFonts w:ascii="Century Gothic" w:hAnsi="Century Gothic" w:cs="Arial"/>
          <w:sz w:val="20"/>
          <w:szCs w:val="20"/>
        </w:rPr>
        <w:t>μεγαλοσταγόνων</w:t>
      </w:r>
      <w:proofErr w:type="spellEnd"/>
      <w:r>
        <w:rPr>
          <w:rFonts w:ascii="Century Gothic" w:hAnsi="Century Gothic" w:cs="Arial"/>
          <w:sz w:val="20"/>
          <w:szCs w:val="20"/>
        </w:rPr>
        <w:t>.</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 xml:space="preserve">Οι προσφερόμενες συσκευές πρέπει να είναι πιστοποιημένες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Pr>
          <w:rFonts w:ascii="Century Gothic" w:hAnsi="Century Gothic" w:cs="Arial"/>
          <w:sz w:val="20"/>
          <w:szCs w:val="20"/>
        </w:rPr>
        <w:t>περιέκτη</w:t>
      </w:r>
      <w:proofErr w:type="spellEnd"/>
      <w:r>
        <w:rPr>
          <w:rFonts w:ascii="Century Gothic" w:hAnsi="Century Gothic" w:cs="Arial"/>
          <w:sz w:val="20"/>
          <w:szCs w:val="20"/>
        </w:rPr>
        <w:t xml:space="preserve"> τους την προβλεπόμενη σήμανση CE, η οποία </w:t>
      </w:r>
      <w:proofErr w:type="spellStart"/>
      <w:r>
        <w:rPr>
          <w:rFonts w:ascii="Century Gothic" w:hAnsi="Century Gothic" w:cs="Arial"/>
          <w:sz w:val="20"/>
          <w:szCs w:val="20"/>
        </w:rPr>
        <w:t>απoδεικvύει</w:t>
      </w:r>
      <w:proofErr w:type="spellEnd"/>
      <w:r>
        <w:rPr>
          <w:rFonts w:ascii="Century Gothic" w:hAnsi="Century Gothic" w:cs="Arial"/>
          <w:sz w:val="20"/>
          <w:szCs w:val="20"/>
        </w:rPr>
        <w:t xml:space="preserve"> την συμμόρφωσή τους με τις απαιτήσεις της Οδηγίας 93/42/ΕΟΚ, (ΔΥ8δ/Γ.Π.οικ. 130648 - Εναρμόνιση της εθνικής νομοθεσίας προς τις διατάξεις της Οδηγίας 93/42/ΕΟΚ «περί </w:t>
      </w:r>
      <w:proofErr w:type="spellStart"/>
      <w:r>
        <w:rPr>
          <w:rFonts w:ascii="Century Gothic" w:hAnsi="Century Gothic" w:cs="Arial"/>
          <w:sz w:val="20"/>
          <w:szCs w:val="20"/>
        </w:rPr>
        <w:t>ιατροτεχνολογικών</w:t>
      </w:r>
      <w:proofErr w:type="spellEnd"/>
      <w:r>
        <w:rPr>
          <w:rFonts w:ascii="Century Gothic" w:hAnsi="Century Gothic" w:cs="Arial"/>
          <w:sz w:val="20"/>
          <w:szCs w:val="20"/>
        </w:rPr>
        <w:t xml:space="preserve"> προϊόντων»- ΦΕΚ 2198/τευχ. Β/02-10-09).</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Οι προσφερόμενες συσκευές πρέπει να συμμορφώνονται με τις απαιτήσεις του εναρμονισμένου προτύπου EN ISO 8536-4:2007</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Η διεργασία αποστείρωσης των προϊόντων πρέπει να επικυρώνεται και να ελέγχεται σύμφωνα με τις απαιτήσεις των αντίστοιχων εναρμονισμένων προτύπων.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Στην ετικέτα / συσκευασία πρέπει να αναγράφονται με ευκρινή και ευανάγνωστο τρόπο τουλάχιστον τα παρακάτω στοιχεία: i. Το όνομα ή η εμπορική επωνυμία και τη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ii. Η ένδειξη «ΑΠΟΣΤΕΙΡΩΜΕΝΟ» iii. Η μέθοδος αποστείρωσης </w:t>
      </w:r>
      <w:proofErr w:type="spellStart"/>
      <w:r>
        <w:rPr>
          <w:rFonts w:ascii="Century Gothic" w:hAnsi="Century Gothic" w:cs="Arial"/>
          <w:sz w:val="20"/>
          <w:szCs w:val="20"/>
        </w:rPr>
        <w:t>iv</w:t>
      </w:r>
      <w:proofErr w:type="spellEnd"/>
      <w:r>
        <w:rPr>
          <w:rFonts w:ascii="Century Gothic" w:hAnsi="Century Gothic" w:cs="Arial"/>
          <w:sz w:val="20"/>
          <w:szCs w:val="20"/>
        </w:rPr>
        <w:t xml:space="preserve">. ο κωδικός της παρτίδας του οποίου να προηγείται η ένδειξη «ΠΑΡΤΙΔΑ» (ή LOT) v. η ένδειξη της οριακής ημερομηνίας ασφαλούς χρήσεως, εκφραζόμενη σε έτος και μήνα vi. η ένδειξη ότι το προϊόν προορίζεται για μία και μόνη χρήση vii. οι ειδικές συνθήκες αποθήκευσης viii. κάθε προειδοποίηση ή/και ληπτέα προφύλαξη Οι ανωτέρω πληροφορίες μπορεί να παρέχονται υπό μορφή συμβόλων.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Οι συμμετέχοντες στον διαγωνισμό πρέπει να δηλώσουν στην τεχνική τους προσφορά το εργοστάσιο κατασκευής των συσκευών καθώς και τον τόπο εγκατάστασής του. Κατά την διάρκεια εκτέλεσης των συμβάσεων η ημερομηνία παράδοσης των συσκευών δεν θα πρέπει να απέχει περισσότερο από 6 μήνες από την ημερομηνία παραγωγής τους. </w:t>
      </w:r>
    </w:p>
    <w:p w:rsidR="001B6412" w:rsidRDefault="001B6412" w:rsidP="001B6412">
      <w:pPr>
        <w:spacing w:line="240" w:lineRule="auto"/>
        <w:jc w:val="both"/>
        <w:rPr>
          <w:rFonts w:ascii="Century Gothic" w:hAnsi="Century Gothic" w:cs="Arial"/>
          <w:b/>
          <w:bCs/>
          <w:sz w:val="20"/>
          <w:szCs w:val="20"/>
          <w:shd w:val="clear" w:color="auto" w:fill="FFFF00"/>
        </w:rPr>
      </w:pPr>
      <w:r>
        <w:rPr>
          <w:rFonts w:ascii="Century Gothic" w:hAnsi="Century Gothic" w:cs="Arial"/>
          <w:sz w:val="20"/>
          <w:szCs w:val="20"/>
        </w:rPr>
        <w:t xml:space="preserve">Ουσιώδης διευκρίνιση :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 Προσφορές προϊόντων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 Καθ’ όλη τη </w:t>
      </w:r>
      <w:r>
        <w:rPr>
          <w:rFonts w:ascii="Century Gothic" w:hAnsi="Century Gothic" w:cs="Arial"/>
          <w:sz w:val="20"/>
          <w:szCs w:val="20"/>
        </w:rPr>
        <w:lastRenderedPageBreak/>
        <w:t xml:space="preserve">διάρκεια εκτέλεσης της σύμβασης δείγματα των προϊόντων δύναται να ελέγχονται ως προς τη στειρότητα και τη συμμόρφωσή τους με το ανωτέρω πρότυπο. Τυχόν μη συμμόρφωση θα αποτελεί λόγο μη </w:t>
      </w:r>
      <w:r>
        <w:rPr>
          <w:rFonts w:ascii="Century Gothic" w:hAnsi="Century Gothic" w:cs="Arial"/>
          <w:sz w:val="20"/>
          <w:szCs w:val="20"/>
          <w:shd w:val="clear" w:color="auto" w:fill="FFFF00"/>
        </w:rPr>
        <w:t xml:space="preserve">αποδοχής των παραδιδόμενων υλικών.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b/>
          <w:bCs/>
          <w:sz w:val="20"/>
          <w:szCs w:val="20"/>
          <w:shd w:val="clear" w:color="auto" w:fill="FFFF00"/>
        </w:rPr>
        <w:t>Β. ΓΕΝΙΚΕΣ ΤΕΧΝΙΚΕΣ ΠΡΟΔΙΑΓΡΑΦΕΣ ΣΥΣΚΕΥΩΝ ΕΓΧΥΣΗΣ</w:t>
      </w:r>
      <w:r>
        <w:rPr>
          <w:rFonts w:ascii="Century Gothic" w:hAnsi="Century Gothic" w:cs="Arial"/>
          <w:b/>
          <w:bCs/>
          <w:sz w:val="20"/>
          <w:szCs w:val="20"/>
        </w:rPr>
        <w:t xml:space="preserve"> </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1. Να είναι διαφανείς και λείες απαλλαγμένες από ξένα σώματα.</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2.</w:t>
      </w:r>
      <w:r>
        <w:rPr>
          <w:rFonts w:ascii="Century Gothic" w:hAnsi="Century Gothic" w:cs="Arial"/>
          <w:b/>
          <w:bCs/>
          <w:sz w:val="20"/>
          <w:szCs w:val="20"/>
        </w:rPr>
        <w:t xml:space="preserve"> </w:t>
      </w:r>
      <w:r>
        <w:rPr>
          <w:rFonts w:ascii="Century Gothic" w:hAnsi="Century Gothic" w:cs="Arial"/>
          <w:sz w:val="20"/>
          <w:szCs w:val="20"/>
        </w:rPr>
        <w:t>Όλα τα τμήματα τους να έχουν ικανοποιητική αντοχή σε συνηθισμένες μηχανικές πιέσεις.</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3</w:t>
      </w:r>
      <w:r>
        <w:rPr>
          <w:rFonts w:ascii="Century Gothic" w:hAnsi="Century Gothic" w:cs="Arial"/>
          <w:b/>
          <w:bCs/>
          <w:sz w:val="20"/>
          <w:szCs w:val="20"/>
        </w:rPr>
        <w:t xml:space="preserve">. </w:t>
      </w:r>
      <w:r>
        <w:rPr>
          <w:rFonts w:ascii="Century Gothic" w:hAnsi="Century Gothic" w:cs="Arial"/>
          <w:sz w:val="20"/>
          <w:szCs w:val="20"/>
        </w:rPr>
        <w:t xml:space="preserve">Να είναι στείρες και ελεύθερες πυρετογόνων. </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 xml:space="preserve">4. Τα προστατευτικά καλύμματα να παραμένουν στη θέση τους μέχρι τη χρήση και να απομακρύνονται εύκολα. </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5. Το ρύγχος διάτρησης να είναι κατάλληλο για το τρύπημα της φιάλης ως προς την σκληρότητα και κωνικότητα και σύμφωνα με ISO 8536/4</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6. Να έχει επιφάνεια λεία, άκρο αιχμηρό και οι χρωστικές ουσίες του πλαστικού να μην περιέχουν κάδμιο.</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Η παροχή του </w:t>
      </w:r>
      <w:proofErr w:type="spellStart"/>
      <w:r>
        <w:rPr>
          <w:rFonts w:ascii="Century Gothic" w:hAnsi="Century Gothic" w:cs="Arial"/>
          <w:sz w:val="20"/>
          <w:szCs w:val="20"/>
        </w:rPr>
        <w:t>σταγονοθαλάμου</w:t>
      </w:r>
      <w:proofErr w:type="spellEnd"/>
      <w:r>
        <w:rPr>
          <w:rFonts w:ascii="Century Gothic" w:hAnsi="Century Gothic" w:cs="Arial"/>
          <w:sz w:val="20"/>
          <w:szCs w:val="20"/>
        </w:rPr>
        <w:t xml:space="preserve"> σε θερμοκρασία περιβάλλοντος (20</w:t>
      </w:r>
      <w:r>
        <w:rPr>
          <w:rFonts w:ascii="Arial" w:hAnsi="Arial" w:cs="Arial"/>
          <w:sz w:val="20"/>
          <w:szCs w:val="20"/>
        </w:rPr>
        <w:t>۫</w:t>
      </w:r>
      <w:r>
        <w:rPr>
          <w:rFonts w:ascii="Century Gothic" w:hAnsi="Century Gothic" w:cs="Arial"/>
          <w:sz w:val="20"/>
          <w:szCs w:val="20"/>
        </w:rPr>
        <w:t xml:space="preserve"> C) να είναι 20 σταγόνες = 1 + 0,1gr περίπου.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Η απόσταση μεταξύ του άκρου </w:t>
      </w:r>
      <w:proofErr w:type="spellStart"/>
      <w:r>
        <w:rPr>
          <w:rFonts w:ascii="Century Gothic" w:hAnsi="Century Gothic" w:cs="Arial"/>
          <w:sz w:val="20"/>
          <w:szCs w:val="20"/>
        </w:rPr>
        <w:t>σταγονοσωλήνα</w:t>
      </w:r>
      <w:proofErr w:type="spellEnd"/>
      <w:r>
        <w:rPr>
          <w:rFonts w:ascii="Century Gothic" w:hAnsi="Century Gothic" w:cs="Arial"/>
          <w:sz w:val="20"/>
          <w:szCs w:val="20"/>
        </w:rPr>
        <w:t xml:space="preserve"> και εξόδου να μην είναι μικρότερη από 40cm.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Η απόσταση μεταξύ του </w:t>
      </w:r>
      <w:proofErr w:type="spellStart"/>
      <w:r>
        <w:rPr>
          <w:rFonts w:ascii="Century Gothic" w:hAnsi="Century Gothic" w:cs="Arial"/>
          <w:sz w:val="20"/>
          <w:szCs w:val="20"/>
        </w:rPr>
        <w:t>σταγονοσωλήνα</w:t>
      </w:r>
      <w:proofErr w:type="spellEnd"/>
      <w:r>
        <w:rPr>
          <w:rFonts w:ascii="Century Gothic" w:hAnsi="Century Gothic" w:cs="Arial"/>
          <w:sz w:val="20"/>
          <w:szCs w:val="20"/>
        </w:rPr>
        <w:t xml:space="preserve"> και του φίλτρου να μην είναι μικρότερη από 20 mm. Το τοίχωμα του </w:t>
      </w:r>
      <w:proofErr w:type="spellStart"/>
      <w:r>
        <w:rPr>
          <w:rFonts w:ascii="Century Gothic" w:hAnsi="Century Gothic" w:cs="Arial"/>
          <w:sz w:val="20"/>
          <w:szCs w:val="20"/>
        </w:rPr>
        <w:t>σταγονοθαλάμου</w:t>
      </w:r>
      <w:proofErr w:type="spellEnd"/>
      <w:r>
        <w:rPr>
          <w:rFonts w:ascii="Century Gothic" w:hAnsi="Century Gothic" w:cs="Arial"/>
          <w:sz w:val="20"/>
          <w:szCs w:val="20"/>
        </w:rPr>
        <w:t xml:space="preserve"> δεν θα πρέπει να πλησιάζει περισσότερο από 5mm το τέλος του σωλήνα.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Κατακρατεί το 80 % τουλάχιστον των σωματιδίων του ελαστικού που πιθανό δημιουργούνται κατά τη διάτρηση της φιάλης.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Ο κύριος σωλήνας να είναι εύκαμπτος, διαφανής και άχρωμος.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Το μήκος του ( χωρίς τον </w:t>
      </w:r>
      <w:proofErr w:type="spellStart"/>
      <w:r>
        <w:rPr>
          <w:rFonts w:ascii="Century Gothic" w:hAnsi="Century Gothic" w:cs="Arial"/>
          <w:sz w:val="20"/>
          <w:szCs w:val="20"/>
        </w:rPr>
        <w:t>σταγονοθάλαμο</w:t>
      </w:r>
      <w:proofErr w:type="spellEnd"/>
      <w:r>
        <w:rPr>
          <w:rFonts w:ascii="Century Gothic" w:hAnsi="Century Gothic" w:cs="Arial"/>
          <w:sz w:val="20"/>
          <w:szCs w:val="20"/>
        </w:rPr>
        <w:t xml:space="preserve">) να είναι τουλάχιστον 160cm.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Να είναι ισοπαχής (ίδια εσωτερικά διάμετρο σε όλο το μήκος) με διάμετρο 3 + 0,1 mm.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Να αντέχει ελκτική δύναμη 15Ν επί 15sec μετά από την απομάκρυνση βελόνης.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Στο τμήμα σύνδεσης (με εσωτερικό κώνο τύπου LUER LOCK) να μην υπάρχει διαφυγή αέρα.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Η συσκευή να μην παρουσιάζει διαρροή όταν με το ένα άκρο κλειστό διοχετεύει από το άλλο άκρο αέρα με πίεση 200m </w:t>
      </w:r>
      <w:proofErr w:type="spellStart"/>
      <w:r>
        <w:rPr>
          <w:rFonts w:ascii="Century Gothic" w:hAnsi="Century Gothic" w:cs="Arial"/>
          <w:sz w:val="20"/>
          <w:szCs w:val="20"/>
        </w:rPr>
        <w:t>bar</w:t>
      </w:r>
      <w:proofErr w:type="spellEnd"/>
      <w:r>
        <w:rPr>
          <w:rFonts w:ascii="Century Gothic" w:hAnsi="Century Gothic" w:cs="Arial"/>
          <w:sz w:val="20"/>
          <w:szCs w:val="20"/>
        </w:rPr>
        <w:t xml:space="preserve">.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Να είναι κατασκευασμένες από πρώτες ύλες που πληρούν το πρότυπο ISO 8536- 4.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H αποστείρωση να γίνεται οπωσδήποτε μετά την συσκευασία του προϊόντος και να μην αλλοιώνεται αυτή κατά τη διαδικασία της αποστείρωσης.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Η συσκευή να φέρει διάφανο αυλό για να διακρίνεται η ροή του υγρού.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Τα υλικά που χρησιμοποιούνται για την συσκευασία πρέπει να έχουν πόρους οι οποίοι να επιτρέπουν την δίοδο του αερίου αποστείρωσης όχι όμως την είσοδο μικροοργανισμών.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Αυτά πρέπει να είναι ατοξικά και να μην αλληλεπιδρούν με το περιεχόμενο.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Να επιτρέπουν τον οπτικό έλεγχο του περιεχομένου και να σφραγίζονται με ομαλή συγκόλληση.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Στη συσκευασία του προϊόντος θα πρέπει να αναφέρονται – επισημαίνονται και οπωσδήποτε στην Ελληνική γλώσσα τα παρακάτω: </w:t>
      </w:r>
    </w:p>
    <w:p w:rsidR="001B6412" w:rsidRDefault="001B6412" w:rsidP="001B6412">
      <w:pPr>
        <w:numPr>
          <w:ilvl w:val="0"/>
          <w:numId w:val="2"/>
        </w:numPr>
        <w:tabs>
          <w:tab w:val="left" w:pos="284"/>
        </w:tabs>
        <w:suppressAutoHyphens/>
        <w:spacing w:after="0" w:line="240" w:lineRule="auto"/>
        <w:ind w:left="-180" w:firstLine="0"/>
        <w:jc w:val="both"/>
        <w:rPr>
          <w:rFonts w:ascii="Century Gothic" w:hAnsi="Century Gothic" w:cs="Arial"/>
          <w:sz w:val="20"/>
          <w:szCs w:val="20"/>
        </w:rPr>
      </w:pPr>
      <w:r>
        <w:rPr>
          <w:rFonts w:ascii="Century Gothic" w:hAnsi="Century Gothic" w:cs="Arial"/>
          <w:sz w:val="20"/>
          <w:szCs w:val="20"/>
        </w:rPr>
        <w:t xml:space="preserve">Ονομασία της συσκευής. - Εμπορική ονομασία του εργοστασίου κατασκευής. - Επωνυμία υπεύθυνου κυκλοφορίας. - Επεξηγήσεις (γραπτές ή και με εικόνες) για την χρήση και λειτουργία της συσκευής . Ενδείξεις ότι η συσκευή είναι στείρα, ελεύθερη πυρετογόνων και μιας χρήσης. - Η μέθοδος αποστείρωσης. - Η ημερομηνία αποστείρωσης και λήξης αυτής. - Ενδείξεις για το πώς χρησιμοποιείται η συσκευή συμπεριλαμβανομένης και της προειδοποίησης να γίνεται έλεγχος κατά πόσο η συσκευή </w:t>
      </w:r>
      <w:r>
        <w:rPr>
          <w:rFonts w:ascii="Century Gothic" w:hAnsi="Century Gothic" w:cs="Arial"/>
          <w:sz w:val="20"/>
          <w:szCs w:val="20"/>
        </w:rPr>
        <w:lastRenderedPageBreak/>
        <w:t xml:space="preserve">είναι άθικτη. - Ενδείξεις για το πώς χρησιμοποιείται η συσκευή συμπεριλαμβανομένης και της προειδοποίησης να γίνεται έλεγχος κατά πόσο η συσκευή είναι άθικτη. - Ένδειξη ότι η συσκευή δεν είναι κατάλληλη για χορήγηση αίματος ή παραγώγων αυτού. - Χαρακτηρισμός της παρτίδας. - Η επισήμανση ότι 20 σταγόνες </w:t>
      </w:r>
      <w:proofErr w:type="spellStart"/>
      <w:r>
        <w:rPr>
          <w:rFonts w:ascii="Century Gothic" w:hAnsi="Century Gothic" w:cs="Arial"/>
          <w:sz w:val="20"/>
          <w:szCs w:val="20"/>
        </w:rPr>
        <w:t>απεσταγμένου</w:t>
      </w:r>
      <w:proofErr w:type="spellEnd"/>
      <w:r>
        <w:rPr>
          <w:rFonts w:ascii="Century Gothic" w:hAnsi="Century Gothic" w:cs="Arial"/>
          <w:sz w:val="20"/>
          <w:szCs w:val="20"/>
        </w:rPr>
        <w:t xml:space="preserve"> νερού του σωλήνα του </w:t>
      </w:r>
      <w:proofErr w:type="spellStart"/>
      <w:r>
        <w:rPr>
          <w:rFonts w:ascii="Century Gothic" w:hAnsi="Century Gothic" w:cs="Arial"/>
          <w:sz w:val="20"/>
          <w:szCs w:val="20"/>
        </w:rPr>
        <w:t>σταγονοθαλάμου</w:t>
      </w:r>
      <w:proofErr w:type="spellEnd"/>
      <w:r>
        <w:rPr>
          <w:rFonts w:ascii="Century Gothic" w:hAnsi="Century Gothic" w:cs="Arial"/>
          <w:sz w:val="20"/>
          <w:szCs w:val="20"/>
        </w:rPr>
        <w:t xml:space="preserve"> μεταφέρουν όγκο 1 + 0,1 ml. - Η επισήμανση ότι η συσκευή θα πρέπει να καταστρέφεται μετά τη χρήση. - Η συσκευασία και οι επισημάνσεις σε αυτήν θα πρέπει γενικά να είναι σύμφωνες με το πρότυπο ISO 8536-4. - Οι συσκευές πρέπει να φέρουν σήμανση CE σύμφωνα με την Οδηγία 93/42/ΕΟΚ και την Κ.Υ.Α. 2480/94 ( ΦΕΚ 679/Β/13-9-94. ΦΕΚ 755/Β/7-10-94). - Για το λόγο αυτό στις προσφορές θα πρέπει να υπάρχει συνημμένο έγκυρο πιστοποιητικό κοινοποιημένου οργανισμού από το οποίο να προκύπτει ότι το προσφερόμενο είδος φέρει σήμανση CE . - Οι προμηθευτές, διακινητές, θα πρέπει να συμμορφώνονται με την Υ.Π Ε3/8332/99 όπως αυτή τροποποιήθηκε: </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sz w:val="20"/>
          <w:szCs w:val="20"/>
        </w:rPr>
        <w:t xml:space="preserve">&lt;&lt; περί συστήματος διασφάλισης ποιότητας των εταιρειών διακίνησης </w:t>
      </w:r>
      <w:proofErr w:type="spellStart"/>
      <w:r>
        <w:rPr>
          <w:rFonts w:ascii="Century Gothic" w:hAnsi="Century Gothic" w:cs="Arial"/>
          <w:sz w:val="20"/>
          <w:szCs w:val="20"/>
        </w:rPr>
        <w:t>ιατροτεχνολογικών</w:t>
      </w:r>
      <w:proofErr w:type="spellEnd"/>
      <w:r>
        <w:rPr>
          <w:rFonts w:ascii="Century Gothic" w:hAnsi="Century Gothic" w:cs="Arial"/>
          <w:sz w:val="20"/>
          <w:szCs w:val="20"/>
        </w:rPr>
        <w:t xml:space="preserve"> προϊόντων&gt;&gt;.</w:t>
      </w:r>
    </w:p>
    <w:p w:rsidR="001B6412" w:rsidRDefault="001B6412" w:rsidP="001B6412">
      <w:pPr>
        <w:spacing w:line="240" w:lineRule="auto"/>
        <w:ind w:left="-180"/>
        <w:jc w:val="both"/>
        <w:rPr>
          <w:rFonts w:ascii="Century Gothic" w:hAnsi="Century Gothic" w:cs="Arial"/>
          <w:b/>
          <w:bCs/>
          <w:sz w:val="20"/>
          <w:szCs w:val="20"/>
          <w:shd w:val="clear" w:color="auto" w:fill="FFFF00"/>
        </w:rPr>
      </w:pPr>
      <w:r>
        <w:rPr>
          <w:rFonts w:ascii="Century Gothic" w:hAnsi="Century Gothic" w:cs="Arial"/>
          <w:sz w:val="20"/>
          <w:szCs w:val="20"/>
        </w:rPr>
        <w:t xml:space="preserve"> </w:t>
      </w:r>
    </w:p>
    <w:p w:rsidR="001B6412" w:rsidRDefault="001B6412" w:rsidP="001B6412">
      <w:pPr>
        <w:spacing w:line="240" w:lineRule="auto"/>
        <w:ind w:left="-180"/>
        <w:jc w:val="both"/>
        <w:rPr>
          <w:rFonts w:ascii="Century Gothic" w:hAnsi="Century Gothic" w:cs="Arial"/>
          <w:sz w:val="20"/>
          <w:szCs w:val="20"/>
        </w:rPr>
      </w:pPr>
      <w:r>
        <w:rPr>
          <w:rFonts w:ascii="Century Gothic" w:hAnsi="Century Gothic" w:cs="Arial"/>
          <w:b/>
          <w:bCs/>
          <w:sz w:val="20"/>
          <w:szCs w:val="20"/>
          <w:shd w:val="clear" w:color="auto" w:fill="FFFF00"/>
        </w:rPr>
        <w:t>Γ. ΓΕΝΙΚΑ ΧΑΡΑΚΤΗΡΙΣΤΙΚΑ ΣΥΣΚΕΥΩΝ ΕΓΧΥΣΗΣ ΟΡΩΝ</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1. Να φέρουν διατρητικό ρύγχος από σκληρό πλαστικό ABS, για ευκολότερη διάτρηση των πωμάτων των </w:t>
      </w:r>
      <w:proofErr w:type="spellStart"/>
      <w:r>
        <w:rPr>
          <w:rFonts w:ascii="Century Gothic" w:hAnsi="Century Gothic" w:cs="Arial"/>
          <w:sz w:val="20"/>
          <w:szCs w:val="20"/>
        </w:rPr>
        <w:t>περιεκτών</w:t>
      </w:r>
      <w:proofErr w:type="spellEnd"/>
      <w:r>
        <w:rPr>
          <w:rFonts w:ascii="Century Gothic" w:hAnsi="Century Gothic" w:cs="Arial"/>
          <w:sz w:val="20"/>
          <w:szCs w:val="20"/>
        </w:rPr>
        <w:t>.</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2. Να φέρουν ενσωματωμένο διαφανή μαλακό </w:t>
      </w:r>
      <w:proofErr w:type="spellStart"/>
      <w:r>
        <w:rPr>
          <w:rFonts w:ascii="Century Gothic" w:hAnsi="Century Gothic" w:cs="Arial"/>
          <w:sz w:val="20"/>
          <w:szCs w:val="20"/>
        </w:rPr>
        <w:t>σταγονοθάλαμο</w:t>
      </w:r>
      <w:proofErr w:type="spellEnd"/>
      <w:r>
        <w:rPr>
          <w:rFonts w:ascii="Century Gothic" w:hAnsi="Century Gothic" w:cs="Arial"/>
          <w:sz w:val="20"/>
          <w:szCs w:val="20"/>
        </w:rPr>
        <w:t xml:space="preserve"> από PVC MEDICAL. GRADE για το οπτικό υλικό ροής του διαλύματος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3. διαμέτρου 3 Χ 4,1 mm, μήκους 160 – 200cm.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4. Στις συσκευές έγχυσης </w:t>
      </w:r>
      <w:proofErr w:type="spellStart"/>
      <w:r>
        <w:rPr>
          <w:rFonts w:ascii="Century Gothic" w:hAnsi="Century Gothic" w:cs="Arial"/>
          <w:sz w:val="20"/>
          <w:szCs w:val="20"/>
        </w:rPr>
        <w:t>μεγαλοσταγόνων</w:t>
      </w:r>
      <w:proofErr w:type="spellEnd"/>
      <w:r>
        <w:rPr>
          <w:rFonts w:ascii="Century Gothic" w:hAnsi="Century Gothic" w:cs="Arial"/>
          <w:sz w:val="20"/>
          <w:szCs w:val="20"/>
        </w:rPr>
        <w:t xml:space="preserve"> οι 20 σταγόνες </w:t>
      </w:r>
      <w:proofErr w:type="spellStart"/>
      <w:r>
        <w:rPr>
          <w:rFonts w:ascii="Century Gothic" w:hAnsi="Century Gothic" w:cs="Arial"/>
          <w:sz w:val="20"/>
          <w:szCs w:val="20"/>
        </w:rPr>
        <w:t>απεσταγμένου</w:t>
      </w:r>
      <w:proofErr w:type="spellEnd"/>
      <w:r>
        <w:rPr>
          <w:rFonts w:ascii="Century Gothic" w:hAnsi="Century Gothic" w:cs="Arial"/>
          <w:sz w:val="20"/>
          <w:szCs w:val="20"/>
        </w:rPr>
        <w:t xml:space="preserve"> νερού = 1 </w:t>
      </w:r>
      <w:proofErr w:type="spellStart"/>
      <w:r>
        <w:rPr>
          <w:rFonts w:ascii="Century Gothic" w:hAnsi="Century Gothic" w:cs="Arial"/>
          <w:sz w:val="20"/>
          <w:szCs w:val="20"/>
        </w:rPr>
        <w:t>gr</w:t>
      </w:r>
      <w:proofErr w:type="spellEnd"/>
      <w:r>
        <w:rPr>
          <w:rFonts w:ascii="Century Gothic" w:hAnsi="Century Gothic" w:cs="Arial"/>
          <w:sz w:val="20"/>
          <w:szCs w:val="20"/>
        </w:rPr>
        <w:t xml:space="preserve">. Στις συσκευές έγχυσης </w:t>
      </w:r>
      <w:proofErr w:type="spellStart"/>
      <w:r>
        <w:rPr>
          <w:rFonts w:ascii="Century Gothic" w:hAnsi="Century Gothic" w:cs="Arial"/>
          <w:sz w:val="20"/>
          <w:szCs w:val="20"/>
        </w:rPr>
        <w:t>μικροσταγόνων</w:t>
      </w:r>
      <w:proofErr w:type="spellEnd"/>
      <w:r>
        <w:rPr>
          <w:rFonts w:ascii="Century Gothic" w:hAnsi="Century Gothic" w:cs="Arial"/>
          <w:sz w:val="20"/>
          <w:szCs w:val="20"/>
        </w:rPr>
        <w:t xml:space="preserve"> οι 60 σταγόνες </w:t>
      </w:r>
      <w:proofErr w:type="spellStart"/>
      <w:r>
        <w:rPr>
          <w:rFonts w:ascii="Century Gothic" w:hAnsi="Century Gothic" w:cs="Arial"/>
          <w:sz w:val="20"/>
          <w:szCs w:val="20"/>
        </w:rPr>
        <w:t>απεσταγμένου</w:t>
      </w:r>
      <w:proofErr w:type="spellEnd"/>
      <w:r>
        <w:rPr>
          <w:rFonts w:ascii="Century Gothic" w:hAnsi="Century Gothic" w:cs="Arial"/>
          <w:sz w:val="20"/>
          <w:szCs w:val="20"/>
        </w:rPr>
        <w:t xml:space="preserve"> νερού = 1 </w:t>
      </w:r>
      <w:proofErr w:type="spellStart"/>
      <w:r>
        <w:rPr>
          <w:rFonts w:ascii="Century Gothic" w:hAnsi="Century Gothic" w:cs="Arial"/>
          <w:sz w:val="20"/>
          <w:szCs w:val="20"/>
        </w:rPr>
        <w:t>gr</w:t>
      </w:r>
      <w:proofErr w:type="spellEnd"/>
      <w:r>
        <w:rPr>
          <w:rFonts w:ascii="Century Gothic" w:hAnsi="Century Gothic" w:cs="Arial"/>
          <w:sz w:val="20"/>
          <w:szCs w:val="20"/>
        </w:rPr>
        <w:t xml:space="preserve">.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5. Να συσκευάζονται ατομικά σε </w:t>
      </w:r>
      <w:proofErr w:type="spellStart"/>
      <w:r>
        <w:rPr>
          <w:rFonts w:ascii="Century Gothic" w:hAnsi="Century Gothic" w:cs="Arial"/>
          <w:sz w:val="20"/>
          <w:szCs w:val="20"/>
        </w:rPr>
        <w:t>περιέκτες</w:t>
      </w:r>
      <w:proofErr w:type="spellEnd"/>
      <w:r>
        <w:rPr>
          <w:rFonts w:ascii="Century Gothic" w:hAnsi="Century Gothic" w:cs="Arial"/>
          <w:sz w:val="20"/>
          <w:szCs w:val="20"/>
        </w:rPr>
        <w:t xml:space="preserve"> που αποτελούνται από ειδικό </w:t>
      </w:r>
      <w:proofErr w:type="spellStart"/>
      <w:r>
        <w:rPr>
          <w:rFonts w:ascii="Century Gothic" w:hAnsi="Century Gothic" w:cs="Arial"/>
          <w:sz w:val="20"/>
          <w:szCs w:val="20"/>
        </w:rPr>
        <w:t>μικροβιοκρατητές</w:t>
      </w:r>
      <w:proofErr w:type="spellEnd"/>
      <w:r>
        <w:rPr>
          <w:rFonts w:ascii="Century Gothic" w:hAnsi="Century Gothic" w:cs="Arial"/>
          <w:sz w:val="20"/>
          <w:szCs w:val="20"/>
        </w:rPr>
        <w:t xml:space="preserve"> χαρτί MEDICAL GRADE στην μία πλευρά και διαφανές φύλλο πολυαιθυλενίου / </w:t>
      </w:r>
      <w:proofErr w:type="spellStart"/>
      <w:r>
        <w:rPr>
          <w:rFonts w:ascii="Century Gothic" w:hAnsi="Century Gothic" w:cs="Arial"/>
          <w:sz w:val="20"/>
          <w:szCs w:val="20"/>
        </w:rPr>
        <w:t>πολυαμιδίου</w:t>
      </w:r>
      <w:proofErr w:type="spellEnd"/>
      <w:r>
        <w:rPr>
          <w:rFonts w:ascii="Century Gothic" w:hAnsi="Century Gothic" w:cs="Arial"/>
          <w:sz w:val="20"/>
          <w:szCs w:val="20"/>
        </w:rPr>
        <w:t xml:space="preserve"> (PE/PA) στην άλλη πλευρά, </w:t>
      </w:r>
      <w:proofErr w:type="spellStart"/>
      <w:r>
        <w:rPr>
          <w:rFonts w:ascii="Century Gothic" w:hAnsi="Century Gothic" w:cs="Arial"/>
          <w:sz w:val="20"/>
          <w:szCs w:val="20"/>
        </w:rPr>
        <w:t>θερμοσυγκολλημένα</w:t>
      </w:r>
      <w:proofErr w:type="spellEnd"/>
      <w:r>
        <w:rPr>
          <w:rFonts w:ascii="Century Gothic" w:hAnsi="Century Gothic" w:cs="Arial"/>
          <w:sz w:val="20"/>
          <w:szCs w:val="20"/>
        </w:rPr>
        <w:t xml:space="preserve"> μεταξύ τους (PEEL BACK).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6. Οι συσκευές ενδοφλέβιας έγχυσης διαλυμάτων (ορών) να φέρουν ενσωματωμένο αεραγωγό, που διευκολύνει την ομαλότερη ροή του υγρού, με ειδικό υδρόφοβο φίλτρο συγκράτησης μικροοργανισμών στο TEFLON.</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7. Να έχουν πρόσθετο ελαστικό LATEX για την προσθήκη εναίσιμων διαλυμάτων.</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8. Οι συσκευές δύνανται να παρέχουν όγκο ροής σύμφωνα με τα διεθνή </w:t>
      </w:r>
      <w:proofErr w:type="spellStart"/>
      <w:r>
        <w:rPr>
          <w:rFonts w:ascii="Century Gothic" w:hAnsi="Century Gothic" w:cs="Arial"/>
          <w:sz w:val="20"/>
          <w:szCs w:val="20"/>
        </w:rPr>
        <w:t>standards</w:t>
      </w:r>
      <w:proofErr w:type="spellEnd"/>
      <w:r>
        <w:rPr>
          <w:rFonts w:ascii="Century Gothic" w:hAnsi="Century Gothic" w:cs="Arial"/>
          <w:sz w:val="20"/>
          <w:szCs w:val="20"/>
        </w:rPr>
        <w:t xml:space="preserve"> τουλάχιστον 34,6 ml/min πυκνού διαλύματος γλυκόζης 40% σε πλήρη λειτουργία.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9. Να είναι αποστειρωμένες με ΕΤΟΧ ελεύθερες πυρετογόνων και μη τοξικές. </w:t>
      </w:r>
    </w:p>
    <w:p w:rsidR="001B6412" w:rsidRDefault="001B6412" w:rsidP="001B6412">
      <w:pPr>
        <w:spacing w:line="240" w:lineRule="auto"/>
        <w:jc w:val="both"/>
        <w:rPr>
          <w:rFonts w:ascii="Century Gothic" w:hAnsi="Century Gothic" w:cs="Arial"/>
          <w:sz w:val="20"/>
          <w:szCs w:val="20"/>
        </w:rPr>
      </w:pPr>
      <w:r>
        <w:rPr>
          <w:rFonts w:ascii="Century Gothic" w:hAnsi="Century Gothic" w:cs="Arial"/>
          <w:sz w:val="20"/>
          <w:szCs w:val="20"/>
        </w:rPr>
        <w:t xml:space="preserve">10.Να είναι μιας χρήσεως. </w:t>
      </w:r>
    </w:p>
    <w:p w:rsidR="001B6412" w:rsidRDefault="001B6412" w:rsidP="001B6412">
      <w:pPr>
        <w:spacing w:line="240" w:lineRule="auto"/>
        <w:jc w:val="both"/>
        <w:rPr>
          <w:rFonts w:ascii="Century Gothic" w:hAnsi="Century Gothic" w:cs="Arial"/>
          <w:b/>
          <w:bCs/>
          <w:sz w:val="20"/>
          <w:szCs w:val="20"/>
        </w:rPr>
      </w:pPr>
      <w:r>
        <w:rPr>
          <w:rFonts w:ascii="Century Gothic" w:hAnsi="Century Gothic" w:cs="Arial"/>
          <w:sz w:val="20"/>
          <w:szCs w:val="20"/>
        </w:rPr>
        <w:t xml:space="preserve">11.Το ειδικό χαρτί επιτρέπει την ελεύθερη δίοδο του ΕΤΟΧ κατά την αποστείρωση και έπειτα, την απομάκρυνση του ΕΤΟΧ κατά τον εξαερισμό ( περιορίζονται στο ελάχιστο τα υπολείμματα του στη συσκευή). Επιπλέον εμποδίζουν την είσοδο στον ατομικό </w:t>
      </w:r>
      <w:proofErr w:type="spellStart"/>
      <w:r>
        <w:rPr>
          <w:rFonts w:ascii="Century Gothic" w:hAnsi="Century Gothic" w:cs="Arial"/>
          <w:sz w:val="20"/>
          <w:szCs w:val="20"/>
        </w:rPr>
        <w:t>περιέκτη</w:t>
      </w:r>
      <w:proofErr w:type="spellEnd"/>
      <w:r>
        <w:rPr>
          <w:rFonts w:ascii="Century Gothic" w:hAnsi="Century Gothic" w:cs="Arial"/>
          <w:sz w:val="20"/>
          <w:szCs w:val="20"/>
        </w:rPr>
        <w:t xml:space="preserve"> μικροοργανισμών διασφαλίζοντας, έτσι την στειρότητα του προϊόντος σε όλη την διάρκεια ζωής του.  </w:t>
      </w:r>
    </w:p>
    <w:p w:rsidR="001B6412" w:rsidRDefault="001B6412" w:rsidP="001B6412"/>
    <w:p w:rsidR="00463298" w:rsidRDefault="00463298"/>
    <w:sectPr w:rsidR="00463298" w:rsidSect="004632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15"/>
    <w:lvl w:ilvl="0">
      <w:start w:val="7"/>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B6412"/>
    <w:rsid w:val="001B6412"/>
    <w:rsid w:val="004632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6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7643</Characters>
  <Application>Microsoft Office Word</Application>
  <DocSecurity>0</DocSecurity>
  <Lines>63</Lines>
  <Paragraphs>18</Paragraphs>
  <ScaleCrop>false</ScaleCrop>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epagor</dc:creator>
  <cp:lastModifiedBy>epagor</cp:lastModifiedBy>
  <cp:revision>1</cp:revision>
  <dcterms:created xsi:type="dcterms:W3CDTF">2023-01-05T06:43:00Z</dcterms:created>
  <dcterms:modified xsi:type="dcterms:W3CDTF">2023-01-05T06:46:00Z</dcterms:modified>
</cp:coreProperties>
</file>