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0" w:type="dxa"/>
        <w:tblLook w:val="04A0" w:firstRow="1" w:lastRow="0" w:firstColumn="1" w:lastColumn="0" w:noHBand="0" w:noVBand="1"/>
      </w:tblPr>
      <w:tblGrid>
        <w:gridCol w:w="2465"/>
      </w:tblGrid>
      <w:tr w:rsidR="00FC7373" w:rsidRPr="005E6606" w:rsidTr="00394AB3">
        <w:trPr>
          <w:trHeight w:val="300"/>
        </w:trPr>
        <w:tc>
          <w:tcPr>
            <w:tcW w:w="0" w:type="auto"/>
            <w:tcBorders>
              <w:top w:val="nil"/>
              <w:left w:val="nil"/>
              <w:bottom w:val="nil"/>
              <w:right w:val="nil"/>
            </w:tcBorders>
            <w:shd w:val="clear" w:color="000000" w:fill="EEECE1"/>
            <w:noWrap/>
            <w:vAlign w:val="center"/>
            <w:hideMark/>
          </w:tcPr>
          <w:p w:rsidR="00FC7373" w:rsidRPr="00953F4E" w:rsidRDefault="00FC7373" w:rsidP="00394AB3">
            <w:pPr>
              <w:widowControl/>
              <w:autoSpaceDE/>
              <w:autoSpaceDN/>
              <w:jc w:val="center"/>
              <w:rPr>
                <w:rFonts w:ascii="Arial" w:eastAsia="Times New Roman" w:hAnsi="Arial" w:cs="Arial"/>
                <w:b/>
                <w:bCs/>
                <w:color w:val="000000"/>
                <w:sz w:val="18"/>
                <w:szCs w:val="18"/>
                <w:u w:val="single"/>
                <w:lang w:eastAsia="el-GR"/>
              </w:rPr>
            </w:pPr>
            <w:r w:rsidRPr="00953F4E">
              <w:rPr>
                <w:rFonts w:ascii="Arial" w:eastAsia="Times New Roman" w:hAnsi="Arial" w:cs="Arial"/>
                <w:b/>
                <w:bCs/>
                <w:color w:val="000000"/>
                <w:sz w:val="18"/>
                <w:szCs w:val="18"/>
                <w:u w:val="single"/>
                <w:lang w:eastAsia="el-GR"/>
              </w:rPr>
              <w:t>ΜΑΠΕΣ (ΣΦΟΥΓΓΑΡΙΣΤΡΑ</w:t>
            </w:r>
          </w:p>
        </w:tc>
      </w:tr>
      <w:tr w:rsidR="00FC7373" w:rsidRPr="005E6606" w:rsidTr="00394AB3">
        <w:trPr>
          <w:trHeight w:val="315"/>
        </w:trPr>
        <w:tc>
          <w:tcPr>
            <w:tcW w:w="0" w:type="auto"/>
            <w:tcBorders>
              <w:top w:val="nil"/>
              <w:left w:val="nil"/>
              <w:bottom w:val="single" w:sz="8" w:space="0" w:color="000000"/>
              <w:right w:val="nil"/>
            </w:tcBorders>
            <w:shd w:val="clear" w:color="000000" w:fill="EEECE1"/>
            <w:noWrap/>
            <w:vAlign w:val="center"/>
            <w:hideMark/>
          </w:tcPr>
          <w:p w:rsidR="00FC7373" w:rsidRPr="00953F4E" w:rsidRDefault="00FC7373" w:rsidP="00394AB3">
            <w:pPr>
              <w:widowControl/>
              <w:autoSpaceDE/>
              <w:autoSpaceDN/>
              <w:jc w:val="center"/>
              <w:rPr>
                <w:rFonts w:ascii="Arial" w:eastAsia="Times New Roman" w:hAnsi="Arial" w:cs="Arial"/>
                <w:b/>
                <w:bCs/>
                <w:color w:val="000000"/>
                <w:sz w:val="18"/>
                <w:szCs w:val="18"/>
                <w:u w:val="single"/>
                <w:lang w:eastAsia="el-GR"/>
              </w:rPr>
            </w:pPr>
            <w:r w:rsidRPr="00953F4E">
              <w:rPr>
                <w:rFonts w:ascii="Arial" w:eastAsia="Times New Roman" w:hAnsi="Arial" w:cs="Arial"/>
                <w:b/>
                <w:bCs/>
                <w:color w:val="000000"/>
                <w:sz w:val="18"/>
                <w:szCs w:val="18"/>
                <w:u w:val="single"/>
                <w:lang w:eastAsia="el-GR"/>
              </w:rPr>
              <w:t>ΡΑΦΤΗ)</w:t>
            </w:r>
          </w:p>
        </w:tc>
      </w:tr>
    </w:tbl>
    <w:p w:rsidR="008B6643" w:rsidRDefault="00AD0250">
      <w:r>
        <w:t xml:space="preserve"> </w:t>
      </w:r>
    </w:p>
    <w:p w:rsidR="00AD0250" w:rsidRDefault="00AD0250">
      <w:pPr>
        <w:rPr>
          <w:rFonts w:ascii="Arial" w:eastAsia="Times New Roman" w:hAnsi="Arial" w:cs="Arial"/>
          <w:i/>
          <w:iCs/>
          <w:color w:val="000000"/>
          <w:sz w:val="18"/>
          <w:szCs w:val="18"/>
          <w:lang w:eastAsia="el-GR"/>
        </w:rPr>
      </w:pPr>
      <w:proofErr w:type="spellStart"/>
      <w:r w:rsidRPr="005E6606">
        <w:rPr>
          <w:rFonts w:ascii="Arial" w:eastAsia="Times New Roman" w:hAnsi="Arial" w:cs="Arial"/>
          <w:i/>
          <w:iCs/>
          <w:color w:val="000000"/>
          <w:sz w:val="18"/>
          <w:szCs w:val="18"/>
          <w:lang w:eastAsia="el-GR"/>
        </w:rPr>
        <w:t>Επαγγελµατική</w:t>
      </w:r>
      <w:proofErr w:type="spellEnd"/>
      <w:r w:rsidRPr="005E6606">
        <w:rPr>
          <w:rFonts w:ascii="Arial" w:eastAsia="Times New Roman" w:hAnsi="Arial" w:cs="Arial"/>
          <w:i/>
          <w:iCs/>
          <w:color w:val="000000"/>
          <w:sz w:val="18"/>
          <w:szCs w:val="18"/>
          <w:lang w:eastAsia="el-GR"/>
        </w:rPr>
        <w:t xml:space="preserve"> σφουγγαρίστρα-</w:t>
      </w:r>
      <w:proofErr w:type="spellStart"/>
      <w:r w:rsidRPr="005E6606">
        <w:rPr>
          <w:rFonts w:ascii="Arial" w:eastAsia="Times New Roman" w:hAnsi="Arial" w:cs="Arial"/>
          <w:i/>
          <w:iCs/>
          <w:color w:val="000000"/>
          <w:sz w:val="18"/>
          <w:szCs w:val="18"/>
          <w:lang w:eastAsia="el-GR"/>
        </w:rPr>
        <w:t>ραφτή</w:t>
      </w:r>
      <w:proofErr w:type="spellEnd"/>
      <w:r w:rsidRPr="005E6606">
        <w:rPr>
          <w:rFonts w:ascii="Arial" w:eastAsia="Times New Roman" w:hAnsi="Arial" w:cs="Arial"/>
          <w:i/>
          <w:iCs/>
          <w:color w:val="000000"/>
          <w:sz w:val="18"/>
          <w:szCs w:val="18"/>
          <w:lang w:eastAsia="el-GR"/>
        </w:rPr>
        <w:t xml:space="preserve">, βάρους περίπου 400-500 </w:t>
      </w:r>
      <w:proofErr w:type="spellStart"/>
      <w:r w:rsidRPr="005E6606">
        <w:rPr>
          <w:rFonts w:ascii="Arial" w:eastAsia="Times New Roman" w:hAnsi="Arial" w:cs="Arial"/>
          <w:i/>
          <w:iCs/>
          <w:color w:val="000000"/>
          <w:sz w:val="18"/>
          <w:szCs w:val="18"/>
          <w:lang w:eastAsia="el-GR"/>
        </w:rPr>
        <w:t>γρ</w:t>
      </w:r>
      <w:proofErr w:type="spellEnd"/>
      <w:r w:rsidRPr="005E6606">
        <w:rPr>
          <w:rFonts w:ascii="Arial" w:eastAsia="Times New Roman" w:hAnsi="Arial" w:cs="Arial"/>
          <w:i/>
          <w:iCs/>
          <w:color w:val="000000"/>
          <w:sz w:val="18"/>
          <w:szCs w:val="18"/>
          <w:lang w:eastAsia="el-GR"/>
        </w:rPr>
        <w:t xml:space="preserve">. (ανταλλακτικό) </w:t>
      </w:r>
      <w:proofErr w:type="spellStart"/>
      <w:r w:rsidRPr="005E6606">
        <w:rPr>
          <w:rFonts w:ascii="Arial" w:eastAsia="Times New Roman" w:hAnsi="Arial" w:cs="Arial"/>
          <w:i/>
          <w:iCs/>
          <w:color w:val="000000"/>
          <w:sz w:val="18"/>
          <w:szCs w:val="18"/>
          <w:lang w:eastAsia="el-GR"/>
        </w:rPr>
        <w:t>κατασκευασµένη</w:t>
      </w:r>
      <w:proofErr w:type="spellEnd"/>
      <w:r w:rsidRPr="005E6606">
        <w:rPr>
          <w:rFonts w:ascii="Arial" w:eastAsia="Times New Roman" w:hAnsi="Arial" w:cs="Arial"/>
          <w:i/>
          <w:iCs/>
          <w:color w:val="000000"/>
          <w:sz w:val="18"/>
          <w:szCs w:val="18"/>
          <w:lang w:eastAsia="el-GR"/>
        </w:rPr>
        <w:t xml:space="preserve"> από πρωτογενή </w:t>
      </w:r>
      <w:proofErr w:type="spellStart"/>
      <w:r w:rsidRPr="005E6606">
        <w:rPr>
          <w:rFonts w:ascii="Arial" w:eastAsia="Times New Roman" w:hAnsi="Arial" w:cs="Arial"/>
          <w:i/>
          <w:iCs/>
          <w:color w:val="000000"/>
          <w:sz w:val="18"/>
          <w:szCs w:val="18"/>
          <w:lang w:eastAsia="el-GR"/>
        </w:rPr>
        <w:t>νήµατα</w:t>
      </w:r>
      <w:proofErr w:type="spellEnd"/>
      <w:r w:rsidRPr="005E6606">
        <w:rPr>
          <w:rFonts w:ascii="Arial" w:eastAsia="Times New Roman" w:hAnsi="Arial" w:cs="Arial"/>
          <w:i/>
          <w:iCs/>
          <w:color w:val="000000"/>
          <w:sz w:val="18"/>
          <w:szCs w:val="18"/>
          <w:lang w:eastAsia="el-GR"/>
        </w:rPr>
        <w:t xml:space="preserve">, σε (3) τρία </w:t>
      </w:r>
      <w:proofErr w:type="spellStart"/>
      <w:r w:rsidRPr="005E6606">
        <w:rPr>
          <w:rFonts w:ascii="Arial" w:eastAsia="Times New Roman" w:hAnsi="Arial" w:cs="Arial"/>
          <w:i/>
          <w:iCs/>
          <w:color w:val="000000"/>
          <w:sz w:val="18"/>
          <w:szCs w:val="18"/>
          <w:lang w:eastAsia="el-GR"/>
        </w:rPr>
        <w:t>χρώµατα</w:t>
      </w:r>
      <w:proofErr w:type="spellEnd"/>
      <w:r w:rsidRPr="005E6606">
        <w:rPr>
          <w:rFonts w:ascii="Arial" w:eastAsia="Times New Roman" w:hAnsi="Arial" w:cs="Arial"/>
          <w:i/>
          <w:iCs/>
          <w:color w:val="000000"/>
          <w:sz w:val="18"/>
          <w:szCs w:val="18"/>
          <w:lang w:eastAsia="el-GR"/>
        </w:rPr>
        <w:t>, µε εξαιρετική αντοχή στα αλκαλικά και όξινα καθαριστικά. Να µην αφήνει χνούδι κατά τη χρήση της και να έχει µ</w:t>
      </w:r>
      <w:proofErr w:type="spellStart"/>
      <w:r w:rsidRPr="005E6606">
        <w:rPr>
          <w:rFonts w:ascii="Arial" w:eastAsia="Times New Roman" w:hAnsi="Arial" w:cs="Arial"/>
          <w:i/>
          <w:iCs/>
          <w:color w:val="000000"/>
          <w:sz w:val="18"/>
          <w:szCs w:val="18"/>
          <w:lang w:eastAsia="el-GR"/>
        </w:rPr>
        <w:t>εγάλη</w:t>
      </w:r>
      <w:proofErr w:type="spellEnd"/>
      <w:r w:rsidRPr="005E6606">
        <w:rPr>
          <w:rFonts w:ascii="Arial" w:eastAsia="Times New Roman" w:hAnsi="Arial" w:cs="Arial"/>
          <w:i/>
          <w:iCs/>
          <w:color w:val="000000"/>
          <w:sz w:val="18"/>
          <w:szCs w:val="18"/>
          <w:lang w:eastAsia="el-GR"/>
        </w:rPr>
        <w:t xml:space="preserve"> απορροφητικότητα. Θα πρέπει να </w:t>
      </w:r>
      <w:proofErr w:type="spellStart"/>
      <w:r w:rsidRPr="005E6606">
        <w:rPr>
          <w:rFonts w:ascii="Arial" w:eastAsia="Times New Roman" w:hAnsi="Arial" w:cs="Arial"/>
          <w:i/>
          <w:iCs/>
          <w:color w:val="000000"/>
          <w:sz w:val="18"/>
          <w:szCs w:val="18"/>
          <w:lang w:eastAsia="el-GR"/>
        </w:rPr>
        <w:t>εφαρµόζει</w:t>
      </w:r>
      <w:proofErr w:type="spellEnd"/>
      <w:r w:rsidRPr="005E6606">
        <w:rPr>
          <w:rFonts w:ascii="Arial" w:eastAsia="Times New Roman" w:hAnsi="Arial" w:cs="Arial"/>
          <w:i/>
          <w:iCs/>
          <w:color w:val="000000"/>
          <w:sz w:val="18"/>
          <w:szCs w:val="18"/>
          <w:lang w:eastAsia="el-GR"/>
        </w:rPr>
        <w:t xml:space="preserve"> απόλυτα µε το αντίστοιχο κοντάρι </w:t>
      </w:r>
      <w:proofErr w:type="spellStart"/>
      <w:r w:rsidRPr="005E6606">
        <w:rPr>
          <w:rFonts w:ascii="Arial" w:eastAsia="Times New Roman" w:hAnsi="Arial" w:cs="Arial"/>
          <w:i/>
          <w:iCs/>
          <w:color w:val="000000"/>
          <w:sz w:val="18"/>
          <w:szCs w:val="18"/>
          <w:lang w:eastAsia="el-GR"/>
        </w:rPr>
        <w:t>αλουµινίου</w:t>
      </w:r>
      <w:proofErr w:type="spellEnd"/>
      <w:r w:rsidRPr="005E6606">
        <w:rPr>
          <w:rFonts w:ascii="Arial" w:eastAsia="Times New Roman" w:hAnsi="Arial" w:cs="Arial"/>
          <w:i/>
          <w:iCs/>
          <w:color w:val="000000"/>
          <w:sz w:val="18"/>
          <w:szCs w:val="18"/>
          <w:lang w:eastAsia="el-GR"/>
        </w:rPr>
        <w:t xml:space="preserve"> </w:t>
      </w:r>
      <w:proofErr w:type="spellStart"/>
      <w:r w:rsidRPr="005E6606">
        <w:rPr>
          <w:rFonts w:ascii="Arial" w:eastAsia="Times New Roman" w:hAnsi="Arial" w:cs="Arial"/>
          <w:i/>
          <w:iCs/>
          <w:color w:val="000000"/>
          <w:sz w:val="18"/>
          <w:szCs w:val="18"/>
          <w:lang w:eastAsia="el-GR"/>
        </w:rPr>
        <w:t>επαγγελµατικής</w:t>
      </w:r>
      <w:proofErr w:type="spellEnd"/>
      <w:r w:rsidRPr="005E6606">
        <w:rPr>
          <w:rFonts w:ascii="Arial" w:eastAsia="Times New Roman" w:hAnsi="Arial" w:cs="Arial"/>
          <w:i/>
          <w:iCs/>
          <w:color w:val="000000"/>
          <w:sz w:val="18"/>
          <w:szCs w:val="18"/>
          <w:lang w:eastAsia="el-GR"/>
        </w:rPr>
        <w:t xml:space="preserve"> χρήσης και τον πλαστικό σφιγκτήρα (κάλυκα) που θα επιλεγεί.</w:t>
      </w:r>
    </w:p>
    <w:p w:rsidR="00AD0250" w:rsidRDefault="00AD0250">
      <w:pPr>
        <w:rPr>
          <w:rFonts w:ascii="Arial" w:eastAsia="Times New Roman" w:hAnsi="Arial" w:cs="Arial"/>
          <w:i/>
          <w:iCs/>
          <w:color w:val="000000"/>
          <w:sz w:val="18"/>
          <w:szCs w:val="18"/>
          <w:lang w:eastAsia="el-GR"/>
        </w:rPr>
      </w:pPr>
    </w:p>
    <w:p w:rsidR="00AD0250" w:rsidRDefault="00AD0250">
      <w:pPr>
        <w:rPr>
          <w:rFonts w:ascii="Arial" w:eastAsia="Times New Roman" w:hAnsi="Arial" w:cs="Arial"/>
          <w:i/>
          <w:iCs/>
          <w:color w:val="000000"/>
          <w:sz w:val="18"/>
          <w:szCs w:val="18"/>
          <w:lang w:eastAsia="el-GR"/>
        </w:rPr>
      </w:pPr>
    </w:p>
    <w:p w:rsidR="00AD0250" w:rsidRPr="00953F4E" w:rsidRDefault="00AD0250">
      <w:pPr>
        <w:rPr>
          <w:rFonts w:ascii="Arial" w:eastAsia="Times New Roman" w:hAnsi="Arial" w:cs="Arial"/>
          <w:b/>
          <w:bCs/>
          <w:color w:val="000000"/>
          <w:sz w:val="18"/>
          <w:szCs w:val="18"/>
          <w:u w:val="single"/>
          <w:lang w:eastAsia="el-GR"/>
        </w:rPr>
      </w:pPr>
      <w:r w:rsidRPr="00953F4E">
        <w:rPr>
          <w:rFonts w:ascii="Arial" w:eastAsia="Times New Roman" w:hAnsi="Arial" w:cs="Arial"/>
          <w:b/>
          <w:bCs/>
          <w:color w:val="000000"/>
          <w:sz w:val="18"/>
          <w:szCs w:val="18"/>
          <w:u w:val="single"/>
          <w:lang w:eastAsia="el-GR"/>
        </w:rPr>
        <w:t>ΣΦΟΥΓΓΑΡΙΣΤΡΑ ΒΙΔΩΤΗ ΜΙΚΡΟΪΝΕΣ</w:t>
      </w:r>
    </w:p>
    <w:p w:rsidR="00AD0250" w:rsidRDefault="00AD0250">
      <w:pPr>
        <w:rPr>
          <w:rFonts w:ascii="Arial" w:eastAsia="Times New Roman" w:hAnsi="Arial" w:cs="Arial"/>
          <w:b/>
          <w:bCs/>
          <w:color w:val="000000"/>
          <w:sz w:val="18"/>
          <w:szCs w:val="18"/>
          <w:lang w:eastAsia="el-GR"/>
        </w:rPr>
      </w:pPr>
    </w:p>
    <w:p w:rsidR="00AD0250" w:rsidRDefault="00AD0250">
      <w:pPr>
        <w:rPr>
          <w:rFonts w:ascii="Arial" w:eastAsia="Times New Roman" w:hAnsi="Arial" w:cs="Arial"/>
          <w:i/>
          <w:iCs/>
          <w:color w:val="000000"/>
          <w:sz w:val="18"/>
          <w:szCs w:val="18"/>
          <w:lang w:eastAsia="el-GR"/>
        </w:rPr>
      </w:pPr>
      <w:r w:rsidRPr="005E6606">
        <w:rPr>
          <w:rFonts w:ascii="Arial" w:eastAsia="Times New Roman" w:hAnsi="Arial" w:cs="Arial"/>
          <w:i/>
          <w:iCs/>
          <w:color w:val="000000"/>
          <w:sz w:val="18"/>
          <w:szCs w:val="18"/>
          <w:lang w:eastAsia="el-GR"/>
        </w:rPr>
        <w:t xml:space="preserve">Σφουγγαρίστρα με λωρίδες </w:t>
      </w:r>
      <w:proofErr w:type="spellStart"/>
      <w:r w:rsidRPr="005E6606">
        <w:rPr>
          <w:rFonts w:ascii="Arial" w:eastAsia="Times New Roman" w:hAnsi="Arial" w:cs="Arial"/>
          <w:i/>
          <w:iCs/>
          <w:color w:val="000000"/>
          <w:sz w:val="18"/>
          <w:szCs w:val="18"/>
          <w:lang w:eastAsia="el-GR"/>
        </w:rPr>
        <w:t>μικροϊνών</w:t>
      </w:r>
      <w:proofErr w:type="spellEnd"/>
      <w:r w:rsidRPr="005E6606">
        <w:rPr>
          <w:rFonts w:ascii="Arial" w:eastAsia="Times New Roman" w:hAnsi="Arial" w:cs="Arial"/>
          <w:i/>
          <w:iCs/>
          <w:color w:val="000000"/>
          <w:sz w:val="18"/>
          <w:szCs w:val="18"/>
          <w:lang w:eastAsia="el-GR"/>
        </w:rPr>
        <w:t xml:space="preserve"> οικιακού τύπου </w:t>
      </w:r>
      <w:proofErr w:type="spellStart"/>
      <w:r w:rsidRPr="005E6606">
        <w:rPr>
          <w:rFonts w:ascii="Arial" w:eastAsia="Times New Roman" w:hAnsi="Arial" w:cs="Arial"/>
          <w:i/>
          <w:iCs/>
          <w:color w:val="000000"/>
          <w:sz w:val="18"/>
          <w:szCs w:val="18"/>
          <w:lang w:eastAsia="el-GR"/>
        </w:rPr>
        <w:t>βιδωτή.Σφουγγαρίστρα</w:t>
      </w:r>
      <w:proofErr w:type="spellEnd"/>
      <w:r w:rsidRPr="005E6606">
        <w:rPr>
          <w:rFonts w:ascii="Arial" w:eastAsia="Times New Roman" w:hAnsi="Arial" w:cs="Arial"/>
          <w:i/>
          <w:iCs/>
          <w:color w:val="000000"/>
          <w:sz w:val="18"/>
          <w:szCs w:val="18"/>
          <w:lang w:eastAsia="el-GR"/>
        </w:rPr>
        <w:t xml:space="preserve"> οικιακής χρήσης από λωρίδες νήματος πετσέτας </w:t>
      </w:r>
      <w:proofErr w:type="spellStart"/>
      <w:r w:rsidRPr="005E6606">
        <w:rPr>
          <w:rFonts w:ascii="Arial" w:eastAsia="Times New Roman" w:hAnsi="Arial" w:cs="Arial"/>
          <w:i/>
          <w:iCs/>
          <w:color w:val="000000"/>
          <w:sz w:val="18"/>
          <w:szCs w:val="18"/>
          <w:lang w:eastAsia="el-GR"/>
        </w:rPr>
        <w:t>μικροϊνών</w:t>
      </w:r>
      <w:proofErr w:type="spellEnd"/>
      <w:r w:rsidRPr="005E6606">
        <w:rPr>
          <w:rFonts w:ascii="Arial" w:eastAsia="Times New Roman" w:hAnsi="Arial" w:cs="Arial"/>
          <w:i/>
          <w:iCs/>
          <w:color w:val="000000"/>
          <w:sz w:val="18"/>
          <w:szCs w:val="18"/>
          <w:lang w:eastAsia="el-GR"/>
        </w:rPr>
        <w:t>, να είναι πολύ απορροφητική, να μην αφήνει χνούδι, να περιποιείται γυαλιστερά δάπεδα και να διατηρεί την γυαλάδα, χωρίς να αφήνει υπολείμματα σαπουνιού. Ιδανική για όλους τους τύπους δαπέδων. Να μπορεί να πλυθεί στο χέρι ή το πλυντήριο μέχρι τους 60° C. Βάρος 350 - 400gr.</w:t>
      </w:r>
    </w:p>
    <w:p w:rsidR="00AD0250" w:rsidRDefault="00AD0250">
      <w:pPr>
        <w:rPr>
          <w:rFonts w:ascii="Arial" w:eastAsia="Times New Roman" w:hAnsi="Arial" w:cs="Arial"/>
          <w:i/>
          <w:iCs/>
          <w:color w:val="000000"/>
          <w:sz w:val="18"/>
          <w:szCs w:val="18"/>
          <w:lang w:eastAsia="el-GR"/>
        </w:rPr>
      </w:pPr>
    </w:p>
    <w:p w:rsidR="00AD0250" w:rsidRPr="00953F4E" w:rsidRDefault="00AD0250">
      <w:pPr>
        <w:rPr>
          <w:rFonts w:ascii="Arial" w:eastAsia="Times New Roman" w:hAnsi="Arial" w:cs="Arial"/>
          <w:b/>
          <w:bCs/>
          <w:color w:val="000000"/>
          <w:sz w:val="18"/>
          <w:szCs w:val="18"/>
          <w:u w:val="single"/>
          <w:lang w:eastAsia="el-GR"/>
        </w:rPr>
      </w:pPr>
      <w:r w:rsidRPr="00953F4E">
        <w:rPr>
          <w:rFonts w:ascii="Arial" w:eastAsia="Times New Roman" w:hAnsi="Arial" w:cs="Arial"/>
          <w:b/>
          <w:bCs/>
          <w:color w:val="000000"/>
          <w:sz w:val="18"/>
          <w:szCs w:val="18"/>
          <w:u w:val="single"/>
          <w:lang w:eastAsia="el-GR"/>
        </w:rPr>
        <w:t>ΥΓΡΟ ΚΡΕΜΟΣΑΠΟΥΝΟ</w:t>
      </w:r>
    </w:p>
    <w:p w:rsidR="00AD0250" w:rsidRDefault="00AD0250">
      <w:pPr>
        <w:rPr>
          <w:rFonts w:ascii="Arial" w:eastAsia="Times New Roman" w:hAnsi="Arial" w:cs="Arial"/>
          <w:b/>
          <w:bCs/>
          <w:color w:val="000000"/>
          <w:sz w:val="18"/>
          <w:szCs w:val="18"/>
          <w:lang w:eastAsia="el-GR"/>
        </w:rPr>
      </w:pPr>
    </w:p>
    <w:p w:rsidR="00AD0250" w:rsidRDefault="00AD0250">
      <w:pPr>
        <w:rPr>
          <w:rFonts w:ascii="Arial" w:eastAsia="Times New Roman" w:hAnsi="Arial" w:cs="Arial"/>
          <w:i/>
          <w:iCs/>
          <w:color w:val="000000"/>
          <w:sz w:val="18"/>
          <w:szCs w:val="18"/>
          <w:lang w:eastAsia="el-GR"/>
        </w:rPr>
      </w:pPr>
      <w:r w:rsidRPr="005E6606">
        <w:rPr>
          <w:rFonts w:ascii="Arial" w:eastAsia="Times New Roman" w:hAnsi="Arial" w:cs="Arial"/>
          <w:i/>
          <w:iCs/>
          <w:color w:val="000000"/>
          <w:sz w:val="18"/>
          <w:szCs w:val="18"/>
          <w:lang w:eastAsia="el-GR"/>
        </w:rPr>
        <w:t xml:space="preserve">Υγρό </w:t>
      </w:r>
      <w:proofErr w:type="spellStart"/>
      <w:r w:rsidRPr="005E6606">
        <w:rPr>
          <w:rFonts w:ascii="Arial" w:eastAsia="Times New Roman" w:hAnsi="Arial" w:cs="Arial"/>
          <w:i/>
          <w:iCs/>
          <w:color w:val="000000"/>
          <w:sz w:val="18"/>
          <w:szCs w:val="18"/>
          <w:lang w:eastAsia="el-GR"/>
        </w:rPr>
        <w:t>κρεµοσάπουνο</w:t>
      </w:r>
      <w:proofErr w:type="spellEnd"/>
      <w:r w:rsidRPr="005E6606">
        <w:rPr>
          <w:rFonts w:ascii="Arial" w:eastAsia="Times New Roman" w:hAnsi="Arial" w:cs="Arial"/>
          <w:i/>
          <w:iCs/>
          <w:color w:val="000000"/>
          <w:sz w:val="18"/>
          <w:szCs w:val="18"/>
          <w:lang w:eastAsia="el-GR"/>
        </w:rPr>
        <w:t xml:space="preserve"> χεριών: </w:t>
      </w:r>
      <w:r w:rsidRPr="005E6606">
        <w:rPr>
          <w:rFonts w:ascii="Arial" w:eastAsia="Times New Roman" w:hAnsi="Arial" w:cs="Arial"/>
          <w:i/>
          <w:iCs/>
          <w:color w:val="000000"/>
          <w:sz w:val="18"/>
          <w:szCs w:val="18"/>
          <w:u w:val="single"/>
          <w:lang w:eastAsia="el-GR"/>
        </w:rPr>
        <w:t xml:space="preserve">Οι προσφορές θα αναφέρονται σε συσκευασία μίας χρήσης του ενός (1 </w:t>
      </w:r>
      <w:proofErr w:type="spellStart"/>
      <w:r w:rsidRPr="005E6606">
        <w:rPr>
          <w:rFonts w:ascii="Arial" w:eastAsia="Times New Roman" w:hAnsi="Arial" w:cs="Arial"/>
          <w:i/>
          <w:iCs/>
          <w:color w:val="000000"/>
          <w:sz w:val="18"/>
          <w:szCs w:val="18"/>
          <w:u w:val="single"/>
          <w:lang w:eastAsia="el-GR"/>
        </w:rPr>
        <w:t>lt</w:t>
      </w:r>
      <w:proofErr w:type="spellEnd"/>
      <w:r w:rsidRPr="005E6606">
        <w:rPr>
          <w:rFonts w:ascii="Arial" w:eastAsia="Times New Roman" w:hAnsi="Arial" w:cs="Arial"/>
          <w:i/>
          <w:iCs/>
          <w:color w:val="000000"/>
          <w:sz w:val="18"/>
          <w:szCs w:val="18"/>
          <w:u w:val="single"/>
          <w:lang w:eastAsia="el-GR"/>
        </w:rPr>
        <w:t xml:space="preserve">) λίτρου . </w:t>
      </w:r>
      <w:r w:rsidRPr="005E6606">
        <w:rPr>
          <w:rFonts w:ascii="Arial" w:eastAsia="Times New Roman" w:hAnsi="Arial" w:cs="Arial"/>
          <w:i/>
          <w:iCs/>
          <w:color w:val="000000"/>
          <w:sz w:val="18"/>
          <w:szCs w:val="18"/>
          <w:lang w:eastAsia="el-GR"/>
        </w:rPr>
        <w:t xml:space="preserve">Επισημαίνεται ότι τα δοχεία δεν θα </w:t>
      </w:r>
      <w:proofErr w:type="spellStart"/>
      <w:r w:rsidRPr="005E6606">
        <w:rPr>
          <w:rFonts w:ascii="Arial" w:eastAsia="Times New Roman" w:hAnsi="Arial" w:cs="Arial"/>
          <w:i/>
          <w:iCs/>
          <w:color w:val="000000"/>
          <w:sz w:val="18"/>
          <w:szCs w:val="18"/>
          <w:lang w:eastAsia="el-GR"/>
        </w:rPr>
        <w:t>επαναπληρώνονται</w:t>
      </w:r>
      <w:proofErr w:type="spellEnd"/>
      <w:r w:rsidRPr="005E6606">
        <w:rPr>
          <w:rFonts w:ascii="Arial" w:eastAsia="Times New Roman" w:hAnsi="Arial" w:cs="Arial"/>
          <w:i/>
          <w:iCs/>
          <w:color w:val="000000"/>
          <w:sz w:val="18"/>
          <w:szCs w:val="18"/>
          <w:lang w:eastAsia="el-GR"/>
        </w:rPr>
        <w:t xml:space="preserve">, αλλά θα απορρίπτονται απευθείας όταν αδειάζουν, για την αποφυγή αποικισμού τους µε μικροβιακούς παράγοντες και θα τοποθετείται νέο δοχείο. Να έχει ουδέτερο PH και να είναι δερματολογικά ελεγμένο. Να περιέχει επιπρόσθετα µία ή περισσότερες ουσίες ως συντηρητικά συστατικά για τη µη ανάπτυξη μικροβίων, όπως αναφέρονται στον πίνακα του παραρτήματος V του Κανονισμού (ΕΚ) αριθ. 1223/2009 για τα καλλυντικά </w:t>
      </w:r>
      <w:proofErr w:type="spellStart"/>
      <w:r w:rsidRPr="005E6606">
        <w:rPr>
          <w:rFonts w:ascii="Arial" w:eastAsia="Times New Roman" w:hAnsi="Arial" w:cs="Arial"/>
          <w:i/>
          <w:iCs/>
          <w:color w:val="000000"/>
          <w:sz w:val="18"/>
          <w:szCs w:val="18"/>
          <w:lang w:eastAsia="el-GR"/>
        </w:rPr>
        <w:t>προϊόντα.Να</w:t>
      </w:r>
      <w:proofErr w:type="spellEnd"/>
      <w:r w:rsidRPr="005E6606">
        <w:rPr>
          <w:rFonts w:ascii="Arial" w:eastAsia="Times New Roman" w:hAnsi="Arial" w:cs="Arial"/>
          <w:i/>
          <w:iCs/>
          <w:color w:val="000000"/>
          <w:sz w:val="18"/>
          <w:szCs w:val="18"/>
          <w:lang w:eastAsia="el-GR"/>
        </w:rPr>
        <w:t xml:space="preserve"> περιέχει ήπιους αντισηπτικούς παράγοντες. Να περιέχει </w:t>
      </w:r>
      <w:proofErr w:type="spellStart"/>
      <w:r w:rsidRPr="005E6606">
        <w:rPr>
          <w:rFonts w:ascii="Arial" w:eastAsia="Times New Roman" w:hAnsi="Arial" w:cs="Arial"/>
          <w:i/>
          <w:iCs/>
          <w:color w:val="000000"/>
          <w:sz w:val="18"/>
          <w:szCs w:val="18"/>
          <w:lang w:eastAsia="el-GR"/>
        </w:rPr>
        <w:t>ενυδατικούςκαι</w:t>
      </w:r>
      <w:proofErr w:type="spellEnd"/>
      <w:r w:rsidRPr="005E6606">
        <w:rPr>
          <w:rFonts w:ascii="Arial" w:eastAsia="Times New Roman" w:hAnsi="Arial" w:cs="Arial"/>
          <w:i/>
          <w:iCs/>
          <w:color w:val="000000"/>
          <w:sz w:val="18"/>
          <w:szCs w:val="18"/>
          <w:lang w:eastAsia="el-GR"/>
        </w:rPr>
        <w:t xml:space="preserve"> λιπαντικούς παράγοντες του δέρματος. Να µην περιέχει αλκαλικά και σαπούνι. Να είναι άοσμο ή µε πολύ ήπιο και ευχάριστο άρωμα. Να έχει άδεια ως καλλυντικό (έγκριση από τον ΕΟΦ). Να είναι καταχωρημένο στην Πύλη Κοινοποίησης Καλλυντικών Προϊόντων (</w:t>
      </w:r>
      <w:proofErr w:type="spellStart"/>
      <w:r w:rsidRPr="005E6606">
        <w:rPr>
          <w:rFonts w:ascii="Arial" w:eastAsia="Times New Roman" w:hAnsi="Arial" w:cs="Arial"/>
          <w:i/>
          <w:iCs/>
          <w:color w:val="000000"/>
          <w:sz w:val="18"/>
          <w:szCs w:val="18"/>
          <w:lang w:eastAsia="el-GR"/>
        </w:rPr>
        <w:t>CosmeticProductsNotificationPortal</w:t>
      </w:r>
      <w:proofErr w:type="spellEnd"/>
      <w:r w:rsidRPr="005E6606">
        <w:rPr>
          <w:rFonts w:ascii="Arial" w:eastAsia="Times New Roman" w:hAnsi="Arial" w:cs="Arial"/>
          <w:i/>
          <w:iCs/>
          <w:color w:val="000000"/>
          <w:sz w:val="18"/>
          <w:szCs w:val="18"/>
          <w:lang w:eastAsia="el-GR"/>
        </w:rPr>
        <w:t xml:space="preserve">/CPNP),σύμφωνα με τον κανονισμό (ΕΚ μεαριθ.1223/2009. Η ετικέτα του προϊόντος να είναι στα ελληνικά, εκτός από τα συστατικά του προϊόντος. Κάθε συσκευασία του1lt να συνοδεύεται και από αντλία για χρήση εκτός </w:t>
      </w:r>
      <w:proofErr w:type="spellStart"/>
      <w:r w:rsidRPr="005E6606">
        <w:rPr>
          <w:rFonts w:ascii="Arial" w:eastAsia="Times New Roman" w:hAnsi="Arial" w:cs="Arial"/>
          <w:i/>
          <w:iCs/>
          <w:color w:val="000000"/>
          <w:sz w:val="18"/>
          <w:szCs w:val="18"/>
          <w:lang w:eastAsia="el-GR"/>
        </w:rPr>
        <w:t>dispenser</w:t>
      </w:r>
      <w:proofErr w:type="spellEnd"/>
      <w:r w:rsidRPr="005E6606">
        <w:rPr>
          <w:rFonts w:ascii="Arial" w:eastAsia="Times New Roman" w:hAnsi="Arial" w:cs="Arial"/>
          <w:i/>
          <w:iCs/>
          <w:color w:val="000000"/>
          <w:sz w:val="18"/>
          <w:szCs w:val="18"/>
          <w:lang w:eastAsia="el-GR"/>
        </w:rPr>
        <w:t>. Για τις ανωτέρω ιδιότητες του προϊόντος να προσκομιστούν πιστοποιητικά ελέγχου από διαπιστευμένα εργαστήρια της Ε.Ε.</w:t>
      </w:r>
    </w:p>
    <w:p w:rsidR="00AD0250" w:rsidRDefault="00AD0250">
      <w:pPr>
        <w:rPr>
          <w:rFonts w:ascii="Arial" w:eastAsia="Times New Roman" w:hAnsi="Arial" w:cs="Arial"/>
          <w:i/>
          <w:iCs/>
          <w:color w:val="000000"/>
          <w:sz w:val="18"/>
          <w:szCs w:val="18"/>
          <w:lang w:eastAsia="el-GR"/>
        </w:rPr>
      </w:pPr>
    </w:p>
    <w:p w:rsidR="00AD0250" w:rsidRPr="00953F4E" w:rsidRDefault="00AD0250">
      <w:pPr>
        <w:rPr>
          <w:rFonts w:ascii="Arial" w:eastAsia="Times New Roman" w:hAnsi="Arial" w:cs="Arial"/>
          <w:b/>
          <w:bCs/>
          <w:color w:val="000000"/>
          <w:sz w:val="18"/>
          <w:szCs w:val="18"/>
          <w:u w:val="single"/>
          <w:lang w:eastAsia="el-GR"/>
        </w:rPr>
      </w:pPr>
      <w:r w:rsidRPr="00953F4E">
        <w:rPr>
          <w:rFonts w:ascii="Arial" w:eastAsia="Times New Roman" w:hAnsi="Arial" w:cs="Arial"/>
          <w:b/>
          <w:bCs/>
          <w:color w:val="000000"/>
          <w:sz w:val="18"/>
          <w:szCs w:val="18"/>
          <w:u w:val="single"/>
          <w:lang w:eastAsia="el-GR"/>
        </w:rPr>
        <w:t>ΣΑΚΟΥΛΕΣ ΑΠΟΡΡ.</w:t>
      </w:r>
      <w:r w:rsidRPr="00953F4E">
        <w:rPr>
          <w:rFonts w:ascii="Arial" w:eastAsia="Times New Roman" w:hAnsi="Arial" w:cs="Arial"/>
          <w:b/>
          <w:bCs/>
          <w:sz w:val="18"/>
          <w:szCs w:val="18"/>
          <w:u w:val="single"/>
          <w:lang w:eastAsia="el-GR"/>
        </w:rPr>
        <w:t xml:space="preserve"> ΜΑΥΡΕΣ </w:t>
      </w:r>
      <w:r w:rsidRPr="00953F4E">
        <w:rPr>
          <w:rFonts w:ascii="Arial" w:eastAsia="Times New Roman" w:hAnsi="Arial" w:cs="Arial"/>
          <w:b/>
          <w:bCs/>
          <w:color w:val="000000"/>
          <w:sz w:val="18"/>
          <w:szCs w:val="18"/>
          <w:u w:val="single"/>
          <w:lang w:eastAsia="el-GR"/>
        </w:rPr>
        <w:t>ΜΙΚΡΕΣ 50x60</w:t>
      </w:r>
    </w:p>
    <w:p w:rsidR="00953F4E" w:rsidRDefault="00953F4E">
      <w:pPr>
        <w:rPr>
          <w:rFonts w:ascii="Arial" w:eastAsia="Times New Roman" w:hAnsi="Arial" w:cs="Arial"/>
          <w:b/>
          <w:bCs/>
          <w:color w:val="000000"/>
          <w:sz w:val="18"/>
          <w:szCs w:val="18"/>
          <w:lang w:eastAsia="el-GR"/>
        </w:rPr>
      </w:pPr>
    </w:p>
    <w:p w:rsidR="00953F4E" w:rsidRDefault="00953F4E">
      <w:pPr>
        <w:rPr>
          <w:rFonts w:ascii="Arial" w:eastAsia="Times New Roman" w:hAnsi="Arial" w:cs="Arial"/>
          <w:i/>
          <w:iCs/>
          <w:color w:val="000000"/>
          <w:sz w:val="18"/>
          <w:szCs w:val="18"/>
          <w:u w:val="single"/>
          <w:lang w:eastAsia="el-GR"/>
        </w:rPr>
      </w:pPr>
      <w:r w:rsidRPr="005E6606">
        <w:rPr>
          <w:rFonts w:ascii="Arial" w:eastAsia="Times New Roman" w:hAnsi="Arial" w:cs="Arial"/>
          <w:i/>
          <w:iCs/>
          <w:color w:val="000000"/>
          <w:sz w:val="18"/>
          <w:szCs w:val="18"/>
          <w:lang w:eastAsia="el-GR"/>
        </w:rPr>
        <w:t xml:space="preserve">Σακούλες </w:t>
      </w:r>
      <w:proofErr w:type="spellStart"/>
      <w:r w:rsidRPr="005E6606">
        <w:rPr>
          <w:rFonts w:ascii="Arial" w:eastAsia="Times New Roman" w:hAnsi="Arial" w:cs="Arial"/>
          <w:i/>
          <w:iCs/>
          <w:color w:val="000000"/>
          <w:sz w:val="18"/>
          <w:szCs w:val="18"/>
          <w:lang w:eastAsia="el-GR"/>
        </w:rPr>
        <w:t>απορρι</w:t>
      </w:r>
      <w:proofErr w:type="spellEnd"/>
      <w:r w:rsidRPr="005E6606">
        <w:rPr>
          <w:rFonts w:ascii="Arial" w:eastAsia="Times New Roman" w:hAnsi="Arial" w:cs="Arial"/>
          <w:i/>
          <w:iCs/>
          <w:color w:val="000000"/>
          <w:sz w:val="18"/>
          <w:szCs w:val="18"/>
          <w:lang w:eastAsia="el-GR"/>
        </w:rPr>
        <w:t>µµ</w:t>
      </w:r>
      <w:proofErr w:type="spellStart"/>
      <w:r w:rsidRPr="005E6606">
        <w:rPr>
          <w:rFonts w:ascii="Arial" w:eastAsia="Times New Roman" w:hAnsi="Arial" w:cs="Arial"/>
          <w:i/>
          <w:iCs/>
          <w:color w:val="000000"/>
          <w:sz w:val="18"/>
          <w:szCs w:val="18"/>
          <w:lang w:eastAsia="el-GR"/>
        </w:rPr>
        <w:t>άτων</w:t>
      </w:r>
      <w:proofErr w:type="spellEnd"/>
      <w:r w:rsidRPr="005E6606">
        <w:rPr>
          <w:rFonts w:ascii="Arial" w:eastAsia="Times New Roman" w:hAnsi="Arial" w:cs="Arial"/>
          <w:i/>
          <w:iCs/>
          <w:color w:val="000000"/>
          <w:sz w:val="18"/>
          <w:szCs w:val="18"/>
          <w:lang w:eastAsia="el-GR"/>
        </w:rPr>
        <w:t xml:space="preserve">, διαστάσεων 50x60, για </w:t>
      </w:r>
      <w:proofErr w:type="spellStart"/>
      <w:r w:rsidRPr="005E6606">
        <w:rPr>
          <w:rFonts w:ascii="Arial" w:eastAsia="Times New Roman" w:hAnsi="Arial" w:cs="Arial"/>
          <w:i/>
          <w:iCs/>
          <w:color w:val="000000"/>
          <w:sz w:val="18"/>
          <w:szCs w:val="18"/>
          <w:lang w:eastAsia="el-GR"/>
        </w:rPr>
        <w:t>χαρτοδοχεία</w:t>
      </w:r>
      <w:proofErr w:type="spellEnd"/>
      <w:r w:rsidRPr="005E6606">
        <w:rPr>
          <w:rFonts w:ascii="Arial" w:eastAsia="Times New Roman" w:hAnsi="Arial" w:cs="Arial"/>
          <w:i/>
          <w:iCs/>
          <w:color w:val="000000"/>
          <w:sz w:val="18"/>
          <w:szCs w:val="18"/>
          <w:lang w:eastAsia="el-GR"/>
        </w:rPr>
        <w:t xml:space="preserve"> γραφείου ή </w:t>
      </w:r>
      <w:proofErr w:type="spellStart"/>
      <w:r w:rsidRPr="005E6606">
        <w:rPr>
          <w:rFonts w:ascii="Arial" w:eastAsia="Times New Roman" w:hAnsi="Arial" w:cs="Arial"/>
          <w:i/>
          <w:iCs/>
          <w:color w:val="000000"/>
          <w:sz w:val="18"/>
          <w:szCs w:val="18"/>
          <w:lang w:eastAsia="el-GR"/>
        </w:rPr>
        <w:t>wc</w:t>
      </w:r>
      <w:proofErr w:type="spellEnd"/>
      <w:r w:rsidRPr="005E6606">
        <w:rPr>
          <w:rFonts w:ascii="Arial" w:eastAsia="Times New Roman" w:hAnsi="Arial" w:cs="Arial"/>
          <w:i/>
          <w:iCs/>
          <w:color w:val="000000"/>
          <w:sz w:val="18"/>
          <w:szCs w:val="18"/>
          <w:lang w:eastAsia="el-GR"/>
        </w:rPr>
        <w:t xml:space="preserve">, </w:t>
      </w:r>
      <w:r w:rsidRPr="005E6606">
        <w:rPr>
          <w:rFonts w:ascii="Arial" w:eastAsia="Times New Roman" w:hAnsi="Arial" w:cs="Arial"/>
          <w:i/>
          <w:iCs/>
          <w:color w:val="000000"/>
          <w:sz w:val="18"/>
          <w:szCs w:val="18"/>
          <w:u w:val="single"/>
          <w:lang w:eastAsia="el-GR"/>
        </w:rPr>
        <w:t xml:space="preserve">η αναλογία </w:t>
      </w:r>
      <w:proofErr w:type="spellStart"/>
      <w:r w:rsidRPr="005E6606">
        <w:rPr>
          <w:rFonts w:ascii="Arial" w:eastAsia="Times New Roman" w:hAnsi="Arial" w:cs="Arial"/>
          <w:i/>
          <w:iCs/>
          <w:color w:val="000000"/>
          <w:sz w:val="18"/>
          <w:szCs w:val="18"/>
          <w:u w:val="single"/>
          <w:lang w:eastAsia="el-GR"/>
        </w:rPr>
        <w:t>τεµαχίων</w:t>
      </w:r>
      <w:proofErr w:type="spellEnd"/>
      <w:r w:rsidRPr="005E6606">
        <w:rPr>
          <w:rFonts w:ascii="Arial" w:eastAsia="Times New Roman" w:hAnsi="Arial" w:cs="Arial"/>
          <w:i/>
          <w:iCs/>
          <w:color w:val="000000"/>
          <w:sz w:val="18"/>
          <w:szCs w:val="18"/>
          <w:u w:val="single"/>
          <w:lang w:eastAsia="el-GR"/>
        </w:rPr>
        <w:t xml:space="preserve"> ανά κιλό θα πρέπει να είναι 65-70 </w:t>
      </w:r>
      <w:proofErr w:type="spellStart"/>
      <w:r w:rsidRPr="005E6606">
        <w:rPr>
          <w:rFonts w:ascii="Arial" w:eastAsia="Times New Roman" w:hAnsi="Arial" w:cs="Arial"/>
          <w:i/>
          <w:iCs/>
          <w:color w:val="000000"/>
          <w:sz w:val="18"/>
          <w:szCs w:val="18"/>
          <w:u w:val="single"/>
          <w:lang w:eastAsia="el-GR"/>
        </w:rPr>
        <w:t>τεµάχια</w:t>
      </w:r>
      <w:proofErr w:type="spellEnd"/>
      <w:r w:rsidRPr="005E6606">
        <w:rPr>
          <w:rFonts w:ascii="Arial" w:eastAsia="Times New Roman" w:hAnsi="Arial" w:cs="Arial"/>
          <w:i/>
          <w:iCs/>
          <w:color w:val="000000"/>
          <w:sz w:val="18"/>
          <w:szCs w:val="18"/>
          <w:u w:val="single"/>
          <w:lang w:eastAsia="el-GR"/>
        </w:rPr>
        <w:t>.</w:t>
      </w:r>
    </w:p>
    <w:p w:rsidR="00953F4E" w:rsidRDefault="00953F4E">
      <w:pPr>
        <w:rPr>
          <w:rFonts w:ascii="Arial" w:eastAsia="Times New Roman" w:hAnsi="Arial" w:cs="Arial"/>
          <w:i/>
          <w:iCs/>
          <w:color w:val="000000"/>
          <w:sz w:val="18"/>
          <w:szCs w:val="18"/>
          <w:u w:val="single"/>
          <w:lang w:eastAsia="el-GR"/>
        </w:rPr>
      </w:pPr>
    </w:p>
    <w:p w:rsidR="00953F4E" w:rsidRDefault="00DC0BB3">
      <w:pPr>
        <w:rPr>
          <w:rFonts w:ascii="Arial" w:eastAsia="Times New Roman" w:hAnsi="Arial" w:cs="Arial"/>
          <w:b/>
          <w:bCs/>
          <w:color w:val="000000"/>
          <w:sz w:val="18"/>
          <w:szCs w:val="18"/>
          <w:u w:val="single"/>
          <w:lang w:eastAsia="el-GR"/>
        </w:rPr>
      </w:pPr>
      <w:r w:rsidRPr="00DC0BB3">
        <w:rPr>
          <w:rFonts w:ascii="Arial" w:eastAsia="Times New Roman" w:hAnsi="Arial" w:cs="Arial"/>
          <w:b/>
          <w:bCs/>
          <w:color w:val="000000"/>
          <w:sz w:val="18"/>
          <w:szCs w:val="18"/>
          <w:u w:val="single"/>
          <w:lang w:eastAsia="el-GR"/>
        </w:rPr>
        <w:t>ΣΑΚΟΥΛΕΣ ΑΠΟΡΡ. ΜΑΥΡΕΣ 75x100</w:t>
      </w:r>
    </w:p>
    <w:p w:rsidR="00DC0BB3" w:rsidRDefault="00DC0BB3">
      <w:pPr>
        <w:rPr>
          <w:rFonts w:ascii="Arial" w:eastAsia="Times New Roman" w:hAnsi="Arial" w:cs="Arial"/>
          <w:b/>
          <w:bCs/>
          <w:color w:val="000000"/>
          <w:sz w:val="18"/>
          <w:szCs w:val="18"/>
          <w:u w:val="single"/>
          <w:lang w:eastAsia="el-GR"/>
        </w:rPr>
      </w:pPr>
    </w:p>
    <w:p w:rsidR="00DC0BB3" w:rsidRDefault="00DC0BB3">
      <w:pPr>
        <w:rPr>
          <w:rFonts w:ascii="Arial" w:eastAsia="Times New Roman" w:hAnsi="Arial" w:cs="Arial"/>
          <w:i/>
          <w:iCs/>
          <w:color w:val="000000"/>
          <w:sz w:val="18"/>
          <w:szCs w:val="18"/>
          <w:u w:val="single"/>
          <w:lang w:eastAsia="el-GR"/>
        </w:rPr>
      </w:pPr>
      <w:r w:rsidRPr="005E6606">
        <w:rPr>
          <w:rFonts w:ascii="Arial" w:eastAsia="Times New Roman" w:hAnsi="Arial" w:cs="Arial"/>
          <w:i/>
          <w:iCs/>
          <w:color w:val="000000"/>
          <w:sz w:val="18"/>
          <w:szCs w:val="18"/>
          <w:lang w:eastAsia="el-GR"/>
        </w:rPr>
        <w:t xml:space="preserve">Σακούλες </w:t>
      </w:r>
      <w:proofErr w:type="spellStart"/>
      <w:r w:rsidRPr="005E6606">
        <w:rPr>
          <w:rFonts w:ascii="Arial" w:eastAsia="Times New Roman" w:hAnsi="Arial" w:cs="Arial"/>
          <w:i/>
          <w:iCs/>
          <w:color w:val="000000"/>
          <w:sz w:val="18"/>
          <w:szCs w:val="18"/>
          <w:lang w:eastAsia="el-GR"/>
        </w:rPr>
        <w:t>απορρι</w:t>
      </w:r>
      <w:proofErr w:type="spellEnd"/>
      <w:r w:rsidRPr="005E6606">
        <w:rPr>
          <w:rFonts w:ascii="Arial" w:eastAsia="Times New Roman" w:hAnsi="Arial" w:cs="Arial"/>
          <w:i/>
          <w:iCs/>
          <w:color w:val="000000"/>
          <w:sz w:val="18"/>
          <w:szCs w:val="18"/>
          <w:lang w:eastAsia="el-GR"/>
        </w:rPr>
        <w:t>µµ</w:t>
      </w:r>
      <w:proofErr w:type="spellStart"/>
      <w:r w:rsidRPr="005E6606">
        <w:rPr>
          <w:rFonts w:ascii="Arial" w:eastAsia="Times New Roman" w:hAnsi="Arial" w:cs="Arial"/>
          <w:i/>
          <w:iCs/>
          <w:color w:val="000000"/>
          <w:sz w:val="18"/>
          <w:szCs w:val="18"/>
          <w:lang w:eastAsia="el-GR"/>
        </w:rPr>
        <w:t>άτων</w:t>
      </w:r>
      <w:proofErr w:type="spellEnd"/>
      <w:r w:rsidRPr="005E6606">
        <w:rPr>
          <w:rFonts w:ascii="Arial" w:eastAsia="Times New Roman" w:hAnsi="Arial" w:cs="Arial"/>
          <w:i/>
          <w:iCs/>
          <w:color w:val="000000"/>
          <w:sz w:val="18"/>
          <w:szCs w:val="18"/>
          <w:lang w:eastAsia="el-GR"/>
        </w:rPr>
        <w:t xml:space="preserve">, </w:t>
      </w:r>
      <w:proofErr w:type="spellStart"/>
      <w:r w:rsidRPr="005E6606">
        <w:rPr>
          <w:rFonts w:ascii="Arial" w:eastAsia="Times New Roman" w:hAnsi="Arial" w:cs="Arial"/>
          <w:i/>
          <w:iCs/>
          <w:color w:val="000000"/>
          <w:sz w:val="18"/>
          <w:szCs w:val="18"/>
          <w:lang w:eastAsia="el-GR"/>
        </w:rPr>
        <w:t>κατασκευασµένες</w:t>
      </w:r>
      <w:proofErr w:type="spellEnd"/>
      <w:r w:rsidRPr="005E6606">
        <w:rPr>
          <w:rFonts w:ascii="Arial" w:eastAsia="Times New Roman" w:hAnsi="Arial" w:cs="Arial"/>
          <w:i/>
          <w:iCs/>
          <w:color w:val="000000"/>
          <w:sz w:val="18"/>
          <w:szCs w:val="18"/>
          <w:lang w:eastAsia="el-GR"/>
        </w:rPr>
        <w:t xml:space="preserve"> από </w:t>
      </w:r>
      <w:proofErr w:type="spellStart"/>
      <w:r w:rsidRPr="005E6606">
        <w:rPr>
          <w:rFonts w:ascii="Arial" w:eastAsia="Times New Roman" w:hAnsi="Arial" w:cs="Arial"/>
          <w:i/>
          <w:iCs/>
          <w:color w:val="000000"/>
          <w:sz w:val="18"/>
          <w:szCs w:val="18"/>
          <w:lang w:eastAsia="el-GR"/>
        </w:rPr>
        <w:t>ανακυκλώσιµο</w:t>
      </w:r>
      <w:proofErr w:type="spellEnd"/>
      <w:r w:rsidRPr="005E6606">
        <w:rPr>
          <w:rFonts w:ascii="Arial" w:eastAsia="Times New Roman" w:hAnsi="Arial" w:cs="Arial"/>
          <w:i/>
          <w:iCs/>
          <w:color w:val="000000"/>
          <w:sz w:val="18"/>
          <w:szCs w:val="18"/>
          <w:lang w:eastAsia="el-GR"/>
        </w:rPr>
        <w:t xml:space="preserve"> πλαστικό υλικό </w:t>
      </w:r>
      <w:proofErr w:type="spellStart"/>
      <w:r w:rsidRPr="005E6606">
        <w:rPr>
          <w:rFonts w:ascii="Arial" w:eastAsia="Times New Roman" w:hAnsi="Arial" w:cs="Arial"/>
          <w:i/>
          <w:iCs/>
          <w:color w:val="000000"/>
          <w:sz w:val="18"/>
          <w:szCs w:val="18"/>
          <w:lang w:eastAsia="el-GR"/>
        </w:rPr>
        <w:t>πολυαιθυλένιου</w:t>
      </w:r>
      <w:proofErr w:type="spellEnd"/>
      <w:r w:rsidRPr="005E6606">
        <w:rPr>
          <w:rFonts w:ascii="Arial" w:eastAsia="Times New Roman" w:hAnsi="Arial" w:cs="Arial"/>
          <w:i/>
          <w:iCs/>
          <w:color w:val="000000"/>
          <w:sz w:val="18"/>
          <w:szCs w:val="18"/>
          <w:lang w:eastAsia="el-GR"/>
        </w:rPr>
        <w:t xml:space="preserve"> άριστης ποιότητας και εξαιρετικής αντοχής  (µ</w:t>
      </w:r>
      <w:proofErr w:type="spellStart"/>
      <w:r w:rsidRPr="005E6606">
        <w:rPr>
          <w:rFonts w:ascii="Arial" w:eastAsia="Times New Roman" w:hAnsi="Arial" w:cs="Arial"/>
          <w:i/>
          <w:iCs/>
          <w:color w:val="000000"/>
          <w:sz w:val="18"/>
          <w:szCs w:val="18"/>
          <w:lang w:eastAsia="el-GR"/>
        </w:rPr>
        <w:t>έσης</w:t>
      </w:r>
      <w:proofErr w:type="spellEnd"/>
      <w:r w:rsidRPr="005E6606">
        <w:rPr>
          <w:rFonts w:ascii="Arial" w:eastAsia="Times New Roman" w:hAnsi="Arial" w:cs="Arial"/>
          <w:i/>
          <w:iCs/>
          <w:color w:val="000000"/>
          <w:sz w:val="18"/>
          <w:szCs w:val="18"/>
          <w:lang w:eastAsia="el-GR"/>
        </w:rPr>
        <w:t xml:space="preserve">  πυκνότητας MDPE: 0,940  –  0,950 g/cm3), να  φέρουν διπλή ραφή </w:t>
      </w:r>
      <w:proofErr w:type="spellStart"/>
      <w:r w:rsidRPr="005E6606">
        <w:rPr>
          <w:rFonts w:ascii="Arial" w:eastAsia="Times New Roman" w:hAnsi="Arial" w:cs="Arial"/>
          <w:i/>
          <w:iCs/>
          <w:color w:val="000000"/>
          <w:sz w:val="18"/>
          <w:szCs w:val="18"/>
          <w:lang w:eastAsia="el-GR"/>
        </w:rPr>
        <w:t>θερµοκόλλησης</w:t>
      </w:r>
      <w:proofErr w:type="spellEnd"/>
      <w:r w:rsidRPr="005E6606">
        <w:rPr>
          <w:rFonts w:ascii="Arial" w:eastAsia="Times New Roman" w:hAnsi="Arial" w:cs="Arial"/>
          <w:i/>
          <w:iCs/>
          <w:color w:val="000000"/>
          <w:sz w:val="18"/>
          <w:szCs w:val="18"/>
          <w:lang w:eastAsia="el-GR"/>
        </w:rPr>
        <w:t xml:space="preserve"> για µ</w:t>
      </w:r>
      <w:proofErr w:type="spellStart"/>
      <w:r w:rsidRPr="005E6606">
        <w:rPr>
          <w:rFonts w:ascii="Arial" w:eastAsia="Times New Roman" w:hAnsi="Arial" w:cs="Arial"/>
          <w:i/>
          <w:iCs/>
          <w:color w:val="000000"/>
          <w:sz w:val="18"/>
          <w:szCs w:val="18"/>
          <w:lang w:eastAsia="el-GR"/>
        </w:rPr>
        <w:t>εγαλύτερη</w:t>
      </w:r>
      <w:proofErr w:type="spellEnd"/>
      <w:r w:rsidRPr="005E6606">
        <w:rPr>
          <w:rFonts w:ascii="Arial" w:eastAsia="Times New Roman" w:hAnsi="Arial" w:cs="Arial"/>
          <w:i/>
          <w:iCs/>
          <w:color w:val="000000"/>
          <w:sz w:val="18"/>
          <w:szCs w:val="18"/>
          <w:lang w:eastAsia="el-GR"/>
        </w:rPr>
        <w:t xml:space="preserve"> ασφάλεια, µε πτυχωτές πλευρές  και  πλήρη στεγανότητα. </w:t>
      </w:r>
      <w:r w:rsidRPr="005E6606">
        <w:rPr>
          <w:rFonts w:ascii="Arial" w:eastAsia="Times New Roman" w:hAnsi="Arial" w:cs="Arial"/>
          <w:i/>
          <w:iCs/>
          <w:color w:val="000000"/>
          <w:sz w:val="18"/>
          <w:szCs w:val="18"/>
          <w:u w:val="single"/>
          <w:lang w:eastAsia="el-GR"/>
        </w:rPr>
        <w:t xml:space="preserve">Η  αναλογία  </w:t>
      </w:r>
      <w:proofErr w:type="spellStart"/>
      <w:r w:rsidRPr="005E6606">
        <w:rPr>
          <w:rFonts w:ascii="Arial" w:eastAsia="Times New Roman" w:hAnsi="Arial" w:cs="Arial"/>
          <w:i/>
          <w:iCs/>
          <w:color w:val="000000"/>
          <w:sz w:val="18"/>
          <w:szCs w:val="18"/>
          <w:u w:val="single"/>
          <w:lang w:eastAsia="el-GR"/>
        </w:rPr>
        <w:t>τεµαχίων</w:t>
      </w:r>
      <w:proofErr w:type="spellEnd"/>
      <w:r w:rsidRPr="005E6606">
        <w:rPr>
          <w:rFonts w:ascii="Arial" w:eastAsia="Times New Roman" w:hAnsi="Arial" w:cs="Arial"/>
          <w:i/>
          <w:iCs/>
          <w:color w:val="000000"/>
          <w:sz w:val="18"/>
          <w:szCs w:val="18"/>
          <w:u w:val="single"/>
          <w:lang w:eastAsia="el-GR"/>
        </w:rPr>
        <w:t xml:space="preserve"> ανά κιλό θα πρέπει να είναι 15-16 </w:t>
      </w:r>
      <w:proofErr w:type="spellStart"/>
      <w:r w:rsidRPr="005E6606">
        <w:rPr>
          <w:rFonts w:ascii="Arial" w:eastAsia="Times New Roman" w:hAnsi="Arial" w:cs="Arial"/>
          <w:i/>
          <w:iCs/>
          <w:color w:val="000000"/>
          <w:sz w:val="18"/>
          <w:szCs w:val="18"/>
          <w:u w:val="single"/>
          <w:lang w:eastAsia="el-GR"/>
        </w:rPr>
        <w:t>τεµάχια</w:t>
      </w:r>
      <w:proofErr w:type="spellEnd"/>
      <w:r w:rsidRPr="005E6606">
        <w:rPr>
          <w:rFonts w:ascii="Arial" w:eastAsia="Times New Roman" w:hAnsi="Arial" w:cs="Arial"/>
          <w:i/>
          <w:iCs/>
          <w:color w:val="000000"/>
          <w:sz w:val="18"/>
          <w:szCs w:val="18"/>
          <w:u w:val="single"/>
          <w:lang w:eastAsia="el-GR"/>
        </w:rPr>
        <w:t>.</w:t>
      </w:r>
    </w:p>
    <w:p w:rsidR="00DC0BB3" w:rsidRDefault="00DC0BB3">
      <w:pPr>
        <w:rPr>
          <w:rFonts w:ascii="Arial" w:eastAsia="Times New Roman" w:hAnsi="Arial" w:cs="Arial"/>
          <w:i/>
          <w:iCs/>
          <w:color w:val="000000"/>
          <w:sz w:val="18"/>
          <w:szCs w:val="18"/>
          <w:u w:val="single"/>
          <w:lang w:eastAsia="el-GR"/>
        </w:rPr>
      </w:pPr>
    </w:p>
    <w:p w:rsidR="00DC0BB3" w:rsidRPr="00DC0BB3" w:rsidRDefault="00DC0BB3">
      <w:pPr>
        <w:rPr>
          <w:rFonts w:ascii="Arial" w:eastAsia="Times New Roman" w:hAnsi="Arial" w:cs="Arial"/>
          <w:b/>
          <w:bCs/>
          <w:color w:val="000000"/>
          <w:sz w:val="18"/>
          <w:szCs w:val="18"/>
          <w:u w:val="single"/>
          <w:lang w:eastAsia="el-GR"/>
        </w:rPr>
      </w:pPr>
    </w:p>
    <w:p w:rsidR="00AD0250" w:rsidRDefault="00DC0BB3">
      <w:pPr>
        <w:rPr>
          <w:rFonts w:ascii="Arial" w:eastAsia="Times New Roman" w:hAnsi="Arial" w:cs="Arial"/>
          <w:b/>
          <w:bCs/>
          <w:color w:val="000000"/>
          <w:sz w:val="18"/>
          <w:szCs w:val="18"/>
          <w:u w:val="single"/>
          <w:lang w:eastAsia="el-GR"/>
        </w:rPr>
      </w:pPr>
      <w:r w:rsidRPr="00DC0BB3">
        <w:rPr>
          <w:rFonts w:ascii="Arial" w:eastAsia="Times New Roman" w:hAnsi="Arial" w:cs="Arial"/>
          <w:b/>
          <w:bCs/>
          <w:color w:val="000000"/>
          <w:sz w:val="18"/>
          <w:szCs w:val="18"/>
          <w:u w:val="single"/>
          <w:lang w:eastAsia="el-GR"/>
        </w:rPr>
        <w:t>ΣΑΚΚΟΥΛΕΣ ΑΠΟΡΡ. ΠΟΡΤΟΚΑΛΙ 75x100</w:t>
      </w:r>
    </w:p>
    <w:p w:rsidR="00DC0BB3" w:rsidRDefault="00DC0BB3">
      <w:pPr>
        <w:rPr>
          <w:rFonts w:ascii="Arial" w:eastAsia="Times New Roman" w:hAnsi="Arial" w:cs="Arial"/>
          <w:b/>
          <w:bCs/>
          <w:color w:val="000000"/>
          <w:sz w:val="18"/>
          <w:szCs w:val="18"/>
          <w:u w:val="single"/>
          <w:lang w:eastAsia="el-GR"/>
        </w:rPr>
      </w:pPr>
    </w:p>
    <w:p w:rsidR="00DC0BB3" w:rsidRPr="00DC0BB3" w:rsidRDefault="00DC0BB3">
      <w:pPr>
        <w:rPr>
          <w:rFonts w:ascii="Arial" w:eastAsia="Times New Roman" w:hAnsi="Arial" w:cs="Arial"/>
          <w:b/>
          <w:bCs/>
          <w:color w:val="000000"/>
          <w:sz w:val="18"/>
          <w:szCs w:val="18"/>
          <w:u w:val="single"/>
          <w:lang w:eastAsia="el-GR"/>
        </w:rPr>
      </w:pPr>
      <w:r w:rsidRPr="005E6606">
        <w:rPr>
          <w:rFonts w:ascii="Arial" w:eastAsia="Times New Roman" w:hAnsi="Arial" w:cs="Arial"/>
          <w:color w:val="000000"/>
          <w:sz w:val="18"/>
          <w:szCs w:val="18"/>
          <w:lang w:eastAsia="el-GR"/>
        </w:rPr>
        <w:t xml:space="preserve">Σακούλες  </w:t>
      </w:r>
      <w:proofErr w:type="spellStart"/>
      <w:r w:rsidRPr="005E6606">
        <w:rPr>
          <w:rFonts w:ascii="Arial" w:eastAsia="Times New Roman" w:hAnsi="Arial" w:cs="Arial"/>
          <w:color w:val="000000"/>
          <w:sz w:val="18"/>
          <w:szCs w:val="18"/>
          <w:lang w:eastAsia="el-GR"/>
        </w:rPr>
        <w:t>απορρι</w:t>
      </w:r>
      <w:proofErr w:type="spellEnd"/>
      <w:r w:rsidRPr="005E6606">
        <w:rPr>
          <w:rFonts w:ascii="Arial" w:eastAsia="Times New Roman" w:hAnsi="Arial" w:cs="Arial"/>
          <w:color w:val="000000"/>
          <w:sz w:val="18"/>
          <w:szCs w:val="18"/>
          <w:lang w:eastAsia="el-GR"/>
        </w:rPr>
        <w:t>µµ</w:t>
      </w:r>
      <w:proofErr w:type="spellStart"/>
      <w:r w:rsidRPr="005E6606">
        <w:rPr>
          <w:rFonts w:ascii="Arial" w:eastAsia="Times New Roman" w:hAnsi="Arial" w:cs="Arial"/>
          <w:color w:val="000000"/>
          <w:sz w:val="18"/>
          <w:szCs w:val="18"/>
          <w:lang w:eastAsia="el-GR"/>
        </w:rPr>
        <w:t>άτων</w:t>
      </w:r>
      <w:proofErr w:type="spellEnd"/>
      <w:r w:rsidRPr="005E6606">
        <w:rPr>
          <w:rFonts w:ascii="Arial" w:eastAsia="Times New Roman" w:hAnsi="Arial" w:cs="Arial"/>
          <w:color w:val="000000"/>
          <w:sz w:val="18"/>
          <w:szCs w:val="18"/>
          <w:lang w:eastAsia="el-GR"/>
        </w:rPr>
        <w:t xml:space="preserve">,  πορτοκαλί  </w:t>
      </w:r>
      <w:proofErr w:type="spellStart"/>
      <w:r w:rsidRPr="005E6606">
        <w:rPr>
          <w:rFonts w:ascii="Arial" w:eastAsia="Times New Roman" w:hAnsi="Arial" w:cs="Arial"/>
          <w:color w:val="000000"/>
          <w:sz w:val="18"/>
          <w:szCs w:val="18"/>
          <w:lang w:eastAsia="el-GR"/>
        </w:rPr>
        <w:t>χρώµατος</w:t>
      </w:r>
      <w:proofErr w:type="spellEnd"/>
      <w:r w:rsidRPr="005E6606">
        <w:rPr>
          <w:rFonts w:ascii="Arial" w:eastAsia="Times New Roman" w:hAnsi="Arial" w:cs="Arial"/>
          <w:color w:val="000000"/>
          <w:sz w:val="18"/>
          <w:szCs w:val="18"/>
          <w:lang w:eastAsia="el-GR"/>
        </w:rPr>
        <w:t xml:space="preserve">,  </w:t>
      </w:r>
      <w:proofErr w:type="spellStart"/>
      <w:r w:rsidRPr="005E6606">
        <w:rPr>
          <w:rFonts w:ascii="Arial" w:eastAsia="Times New Roman" w:hAnsi="Arial" w:cs="Arial"/>
          <w:color w:val="000000"/>
          <w:sz w:val="18"/>
          <w:szCs w:val="18"/>
          <w:lang w:eastAsia="el-GR"/>
        </w:rPr>
        <w:t>κατασκευασµένες</w:t>
      </w:r>
      <w:proofErr w:type="spellEnd"/>
      <w:r w:rsidRPr="005E6606">
        <w:rPr>
          <w:rFonts w:ascii="Arial" w:eastAsia="Times New Roman" w:hAnsi="Arial" w:cs="Arial"/>
          <w:color w:val="000000"/>
          <w:sz w:val="18"/>
          <w:szCs w:val="18"/>
          <w:lang w:eastAsia="el-GR"/>
        </w:rPr>
        <w:t xml:space="preserve">  από </w:t>
      </w:r>
      <w:proofErr w:type="spellStart"/>
      <w:r w:rsidRPr="005E6606">
        <w:rPr>
          <w:rFonts w:ascii="Arial" w:eastAsia="Times New Roman" w:hAnsi="Arial" w:cs="Arial"/>
          <w:color w:val="000000"/>
          <w:sz w:val="18"/>
          <w:szCs w:val="18"/>
          <w:lang w:eastAsia="el-GR"/>
        </w:rPr>
        <w:t>ανακυκλώσιµο</w:t>
      </w:r>
      <w:proofErr w:type="spellEnd"/>
      <w:r w:rsidRPr="005E6606">
        <w:rPr>
          <w:rFonts w:ascii="Arial" w:eastAsia="Times New Roman" w:hAnsi="Arial" w:cs="Arial"/>
          <w:color w:val="000000"/>
          <w:sz w:val="18"/>
          <w:szCs w:val="18"/>
          <w:lang w:eastAsia="el-GR"/>
        </w:rPr>
        <w:t xml:space="preserve"> πλαστικό υλικό </w:t>
      </w:r>
      <w:proofErr w:type="spellStart"/>
      <w:r w:rsidRPr="005E6606">
        <w:rPr>
          <w:rFonts w:ascii="Arial" w:eastAsia="Times New Roman" w:hAnsi="Arial" w:cs="Arial"/>
          <w:color w:val="000000"/>
          <w:sz w:val="18"/>
          <w:szCs w:val="18"/>
          <w:lang w:eastAsia="el-GR"/>
        </w:rPr>
        <w:t>πολυαιθυλένιου</w:t>
      </w:r>
      <w:proofErr w:type="spellEnd"/>
      <w:r w:rsidRPr="005E6606">
        <w:rPr>
          <w:rFonts w:ascii="Arial" w:eastAsia="Times New Roman" w:hAnsi="Arial" w:cs="Arial"/>
          <w:color w:val="000000"/>
          <w:sz w:val="18"/>
          <w:szCs w:val="18"/>
          <w:lang w:eastAsia="el-GR"/>
        </w:rPr>
        <w:t xml:space="preserve"> άριστης ποιότητας και εξαιρετικής αντοχής (µ</w:t>
      </w:r>
      <w:proofErr w:type="spellStart"/>
      <w:r w:rsidRPr="005E6606">
        <w:rPr>
          <w:rFonts w:ascii="Arial" w:eastAsia="Times New Roman" w:hAnsi="Arial" w:cs="Arial"/>
          <w:color w:val="000000"/>
          <w:sz w:val="18"/>
          <w:szCs w:val="18"/>
          <w:lang w:eastAsia="el-GR"/>
        </w:rPr>
        <w:t>έσης</w:t>
      </w:r>
      <w:proofErr w:type="spellEnd"/>
      <w:r w:rsidRPr="005E6606">
        <w:rPr>
          <w:rFonts w:ascii="Arial" w:eastAsia="Times New Roman" w:hAnsi="Arial" w:cs="Arial"/>
          <w:color w:val="000000"/>
          <w:sz w:val="18"/>
          <w:szCs w:val="18"/>
          <w:lang w:eastAsia="el-GR"/>
        </w:rPr>
        <w:t xml:space="preserve"> πυκνότητας MDPE: 0,940 –0,950 g/cm3), να φέρουν διπλή ραφή </w:t>
      </w:r>
      <w:proofErr w:type="spellStart"/>
      <w:r w:rsidRPr="005E6606">
        <w:rPr>
          <w:rFonts w:ascii="Arial" w:eastAsia="Times New Roman" w:hAnsi="Arial" w:cs="Arial"/>
          <w:color w:val="000000"/>
          <w:sz w:val="18"/>
          <w:szCs w:val="18"/>
          <w:lang w:eastAsia="el-GR"/>
        </w:rPr>
        <w:t>θερµοκόλλησης</w:t>
      </w:r>
      <w:proofErr w:type="spellEnd"/>
      <w:r w:rsidRPr="005E6606">
        <w:rPr>
          <w:rFonts w:ascii="Arial" w:eastAsia="Times New Roman" w:hAnsi="Arial" w:cs="Arial"/>
          <w:color w:val="000000"/>
          <w:sz w:val="18"/>
          <w:szCs w:val="18"/>
          <w:lang w:eastAsia="el-GR"/>
        </w:rPr>
        <w:t xml:space="preserve"> για µ</w:t>
      </w:r>
      <w:proofErr w:type="spellStart"/>
      <w:r w:rsidRPr="005E6606">
        <w:rPr>
          <w:rFonts w:ascii="Arial" w:eastAsia="Times New Roman" w:hAnsi="Arial" w:cs="Arial"/>
          <w:color w:val="000000"/>
          <w:sz w:val="18"/>
          <w:szCs w:val="18"/>
          <w:lang w:eastAsia="el-GR"/>
        </w:rPr>
        <w:t>εγαλύτερη</w:t>
      </w:r>
      <w:proofErr w:type="spellEnd"/>
      <w:r w:rsidRPr="005E6606">
        <w:rPr>
          <w:rFonts w:ascii="Arial" w:eastAsia="Times New Roman" w:hAnsi="Arial" w:cs="Arial"/>
          <w:color w:val="000000"/>
          <w:sz w:val="18"/>
          <w:szCs w:val="18"/>
          <w:lang w:eastAsia="el-GR"/>
        </w:rPr>
        <w:t xml:space="preserve"> ασφάλεια, µε πτυχωτές πλευρές και πλήρη στεγανότητα. </w:t>
      </w:r>
      <w:r w:rsidRPr="005E6606">
        <w:rPr>
          <w:rFonts w:ascii="Arial" w:eastAsia="Times New Roman" w:hAnsi="Arial" w:cs="Arial"/>
          <w:color w:val="000000"/>
          <w:sz w:val="18"/>
          <w:szCs w:val="18"/>
          <w:u w:val="single"/>
          <w:lang w:eastAsia="el-GR"/>
        </w:rPr>
        <w:t xml:space="preserve">Η αναλογία </w:t>
      </w:r>
      <w:proofErr w:type="spellStart"/>
      <w:r w:rsidRPr="005E6606">
        <w:rPr>
          <w:rFonts w:ascii="Arial" w:eastAsia="Times New Roman" w:hAnsi="Arial" w:cs="Arial"/>
          <w:color w:val="000000"/>
          <w:sz w:val="18"/>
          <w:szCs w:val="18"/>
          <w:u w:val="single"/>
          <w:lang w:eastAsia="el-GR"/>
        </w:rPr>
        <w:t>τεµαχίων</w:t>
      </w:r>
      <w:proofErr w:type="spellEnd"/>
      <w:r w:rsidRPr="005E6606">
        <w:rPr>
          <w:rFonts w:ascii="Arial" w:eastAsia="Times New Roman" w:hAnsi="Arial" w:cs="Arial"/>
          <w:color w:val="000000"/>
          <w:sz w:val="18"/>
          <w:szCs w:val="18"/>
          <w:u w:val="single"/>
          <w:lang w:eastAsia="el-GR"/>
        </w:rPr>
        <w:t xml:space="preserve"> ανά κιλό θα πρέπει να είναι 15-16 </w:t>
      </w:r>
      <w:proofErr w:type="spellStart"/>
      <w:r w:rsidRPr="005E6606">
        <w:rPr>
          <w:rFonts w:ascii="Arial" w:eastAsia="Times New Roman" w:hAnsi="Arial" w:cs="Arial"/>
          <w:color w:val="000000"/>
          <w:sz w:val="18"/>
          <w:szCs w:val="18"/>
          <w:u w:val="single"/>
          <w:lang w:eastAsia="el-GR"/>
        </w:rPr>
        <w:t>τεµάχια</w:t>
      </w:r>
      <w:proofErr w:type="spellEnd"/>
      <w:r w:rsidRPr="005E6606">
        <w:rPr>
          <w:rFonts w:ascii="Arial" w:eastAsia="Times New Roman" w:hAnsi="Arial" w:cs="Arial"/>
          <w:color w:val="000000"/>
          <w:sz w:val="18"/>
          <w:szCs w:val="18"/>
          <w:u w:val="single"/>
          <w:lang w:eastAsia="el-GR"/>
        </w:rPr>
        <w:t>.</w:t>
      </w:r>
    </w:p>
    <w:p w:rsidR="00AD0250" w:rsidRDefault="00AD0250"/>
    <w:p w:rsidR="00014E06" w:rsidRDefault="00014E06">
      <w:pPr>
        <w:rPr>
          <w:rFonts w:ascii="Arial" w:eastAsia="Times New Roman" w:hAnsi="Arial" w:cs="Arial"/>
          <w:b/>
          <w:bCs/>
          <w:color w:val="000000"/>
          <w:sz w:val="18"/>
          <w:szCs w:val="18"/>
          <w:u w:val="single"/>
          <w:lang w:eastAsia="el-GR"/>
        </w:rPr>
      </w:pPr>
      <w:r w:rsidRPr="00014E06">
        <w:rPr>
          <w:rFonts w:ascii="Arial" w:eastAsia="Times New Roman" w:hAnsi="Arial" w:cs="Arial"/>
          <w:b/>
          <w:bCs/>
          <w:color w:val="000000"/>
          <w:sz w:val="18"/>
          <w:szCs w:val="18"/>
          <w:u w:val="single"/>
          <w:lang w:eastAsia="el-GR"/>
        </w:rPr>
        <w:t>ΣΚΟΥΠΕΣ ΝΑΫΛΟΝ</w:t>
      </w:r>
    </w:p>
    <w:p w:rsidR="00014E06" w:rsidRDefault="00014E06">
      <w:pPr>
        <w:rPr>
          <w:rFonts w:ascii="Arial" w:eastAsia="Times New Roman" w:hAnsi="Arial" w:cs="Arial"/>
          <w:b/>
          <w:bCs/>
          <w:color w:val="000000"/>
          <w:sz w:val="18"/>
          <w:szCs w:val="18"/>
          <w:u w:val="single"/>
          <w:lang w:eastAsia="el-GR"/>
        </w:rPr>
      </w:pPr>
    </w:p>
    <w:p w:rsidR="00014E06" w:rsidRDefault="00014E06">
      <w:pPr>
        <w:rPr>
          <w:rFonts w:ascii="Arial" w:eastAsia="Times New Roman" w:hAnsi="Arial" w:cs="Arial"/>
          <w:i/>
          <w:iCs/>
          <w:color w:val="000000"/>
          <w:sz w:val="18"/>
          <w:szCs w:val="18"/>
          <w:lang w:eastAsia="el-GR"/>
        </w:rPr>
      </w:pPr>
      <w:r w:rsidRPr="005E6606">
        <w:rPr>
          <w:rFonts w:ascii="Arial" w:eastAsia="Times New Roman" w:hAnsi="Arial" w:cs="Arial"/>
          <w:i/>
          <w:iCs/>
          <w:color w:val="000000"/>
          <w:sz w:val="18"/>
          <w:szCs w:val="18"/>
          <w:lang w:eastAsia="el-GR"/>
        </w:rPr>
        <w:t xml:space="preserve">Σκούπες </w:t>
      </w:r>
      <w:proofErr w:type="spellStart"/>
      <w:r w:rsidRPr="005E6606">
        <w:rPr>
          <w:rFonts w:ascii="Arial" w:eastAsia="Times New Roman" w:hAnsi="Arial" w:cs="Arial"/>
          <w:i/>
          <w:iCs/>
          <w:color w:val="000000"/>
          <w:sz w:val="18"/>
          <w:szCs w:val="18"/>
          <w:lang w:eastAsia="el-GR"/>
        </w:rPr>
        <w:t>νάυλον</w:t>
      </w:r>
      <w:proofErr w:type="spellEnd"/>
      <w:r w:rsidRPr="005E6606">
        <w:rPr>
          <w:rFonts w:ascii="Arial" w:eastAsia="Times New Roman" w:hAnsi="Arial" w:cs="Arial"/>
          <w:i/>
          <w:iCs/>
          <w:color w:val="000000"/>
          <w:sz w:val="18"/>
          <w:szCs w:val="18"/>
          <w:lang w:eastAsia="el-GR"/>
        </w:rPr>
        <w:t xml:space="preserve"> 30cm, για </w:t>
      </w:r>
      <w:proofErr w:type="spellStart"/>
      <w:r w:rsidRPr="005E6606">
        <w:rPr>
          <w:rFonts w:ascii="Arial" w:eastAsia="Times New Roman" w:hAnsi="Arial" w:cs="Arial"/>
          <w:i/>
          <w:iCs/>
          <w:color w:val="000000"/>
          <w:sz w:val="18"/>
          <w:szCs w:val="18"/>
          <w:lang w:eastAsia="el-GR"/>
        </w:rPr>
        <w:t>επαγγελµατική</w:t>
      </w:r>
      <w:proofErr w:type="spellEnd"/>
      <w:r w:rsidRPr="005E6606">
        <w:rPr>
          <w:rFonts w:ascii="Arial" w:eastAsia="Times New Roman" w:hAnsi="Arial" w:cs="Arial"/>
          <w:i/>
          <w:iCs/>
          <w:color w:val="000000"/>
          <w:sz w:val="18"/>
          <w:szCs w:val="18"/>
          <w:lang w:eastAsia="el-GR"/>
        </w:rPr>
        <w:t xml:space="preserve"> χρήση, από πλαστική ύλη υψηλής αντοχής, µε ανθεκτικές </w:t>
      </w:r>
      <w:proofErr w:type="spellStart"/>
      <w:r w:rsidRPr="005E6606">
        <w:rPr>
          <w:rFonts w:ascii="Arial" w:eastAsia="Times New Roman" w:hAnsi="Arial" w:cs="Arial"/>
          <w:i/>
          <w:iCs/>
          <w:color w:val="000000"/>
          <w:sz w:val="18"/>
          <w:szCs w:val="18"/>
          <w:lang w:eastAsia="el-GR"/>
        </w:rPr>
        <w:t>πλαστικοποιηµένες</w:t>
      </w:r>
      <w:proofErr w:type="spellEnd"/>
      <w:r w:rsidRPr="005E6606">
        <w:rPr>
          <w:rFonts w:ascii="Arial" w:eastAsia="Times New Roman" w:hAnsi="Arial" w:cs="Arial"/>
          <w:i/>
          <w:iCs/>
          <w:color w:val="000000"/>
          <w:sz w:val="18"/>
          <w:szCs w:val="18"/>
          <w:lang w:eastAsia="el-GR"/>
        </w:rPr>
        <w:t xml:space="preserve"> πυκνές τρίχες (σειρές 6-7), να µη µ</w:t>
      </w:r>
      <w:proofErr w:type="spellStart"/>
      <w:r w:rsidRPr="005E6606">
        <w:rPr>
          <w:rFonts w:ascii="Arial" w:eastAsia="Times New Roman" w:hAnsi="Arial" w:cs="Arial"/>
          <w:i/>
          <w:iCs/>
          <w:color w:val="000000"/>
          <w:sz w:val="18"/>
          <w:szCs w:val="18"/>
          <w:lang w:eastAsia="el-GR"/>
        </w:rPr>
        <w:t>αδάει</w:t>
      </w:r>
      <w:proofErr w:type="spellEnd"/>
      <w:r w:rsidRPr="005E6606">
        <w:rPr>
          <w:rFonts w:ascii="Arial" w:eastAsia="Times New Roman" w:hAnsi="Arial" w:cs="Arial"/>
          <w:i/>
          <w:iCs/>
          <w:color w:val="000000"/>
          <w:sz w:val="18"/>
          <w:szCs w:val="18"/>
          <w:lang w:eastAsia="el-GR"/>
        </w:rPr>
        <w:t xml:space="preserve"> και να σκουπίζει </w:t>
      </w:r>
      <w:proofErr w:type="spellStart"/>
      <w:r w:rsidRPr="005E6606">
        <w:rPr>
          <w:rFonts w:ascii="Arial" w:eastAsia="Times New Roman" w:hAnsi="Arial" w:cs="Arial"/>
          <w:i/>
          <w:iCs/>
          <w:color w:val="000000"/>
          <w:sz w:val="18"/>
          <w:szCs w:val="18"/>
          <w:lang w:eastAsia="el-GR"/>
        </w:rPr>
        <w:t>οµοιόµορφα</w:t>
      </w:r>
      <w:proofErr w:type="spellEnd"/>
      <w:r w:rsidRPr="005E6606">
        <w:rPr>
          <w:rFonts w:ascii="Arial" w:eastAsia="Times New Roman" w:hAnsi="Arial" w:cs="Arial"/>
          <w:i/>
          <w:iCs/>
          <w:color w:val="000000"/>
          <w:sz w:val="18"/>
          <w:szCs w:val="18"/>
          <w:lang w:eastAsia="el-GR"/>
        </w:rPr>
        <w:t xml:space="preserve"> χωρίς να αφήνει ίχνη.</w:t>
      </w:r>
    </w:p>
    <w:p w:rsidR="00014E06" w:rsidRDefault="00014E06">
      <w:pPr>
        <w:rPr>
          <w:rFonts w:ascii="Arial" w:eastAsia="Times New Roman" w:hAnsi="Arial" w:cs="Arial"/>
          <w:i/>
          <w:iCs/>
          <w:color w:val="000000"/>
          <w:sz w:val="18"/>
          <w:szCs w:val="18"/>
          <w:lang w:eastAsia="el-GR"/>
        </w:rPr>
      </w:pPr>
    </w:p>
    <w:p w:rsidR="00CE43DB" w:rsidRDefault="00CE43DB">
      <w:pPr>
        <w:rPr>
          <w:rFonts w:ascii="Arial" w:eastAsia="Times New Roman" w:hAnsi="Arial" w:cs="Arial"/>
          <w:sz w:val="18"/>
          <w:szCs w:val="18"/>
          <w:lang w:eastAsia="el-GR"/>
        </w:rPr>
      </w:pPr>
      <w:r w:rsidRPr="00CE43DB">
        <w:rPr>
          <w:rFonts w:ascii="Arial" w:eastAsia="Times New Roman" w:hAnsi="Arial" w:cs="Arial"/>
          <w:b/>
          <w:bCs/>
          <w:color w:val="000000"/>
          <w:sz w:val="18"/>
          <w:szCs w:val="18"/>
          <w:u w:val="single"/>
          <w:lang w:eastAsia="el-GR"/>
        </w:rPr>
        <w:t xml:space="preserve">ΣΚΟΥΠΕΣ ΧΟΡΤΟΥ  ΨΑΘΙΝΕΣ ΜΕ ΚΟΝΤΑΡΙ ΕΝΣΩΜΑΤΩΜΕΝΟ ΠΕΡΙΠΟΥ 90-100 </w:t>
      </w:r>
      <w:proofErr w:type="spellStart"/>
      <w:r w:rsidRPr="00CE43DB">
        <w:rPr>
          <w:rFonts w:ascii="Arial" w:eastAsia="Times New Roman" w:hAnsi="Arial" w:cs="Arial"/>
          <w:b/>
          <w:bCs/>
          <w:color w:val="000000"/>
          <w:sz w:val="18"/>
          <w:szCs w:val="18"/>
          <w:u w:val="single"/>
          <w:lang w:eastAsia="el-GR"/>
        </w:rPr>
        <w:t>cm</w:t>
      </w:r>
      <w:proofErr w:type="spellEnd"/>
    </w:p>
    <w:p w:rsidR="00CE43DB" w:rsidRDefault="00CE43DB">
      <w:pPr>
        <w:rPr>
          <w:rFonts w:ascii="Arial" w:eastAsia="Times New Roman" w:hAnsi="Arial" w:cs="Arial"/>
          <w:sz w:val="18"/>
          <w:szCs w:val="18"/>
          <w:lang w:eastAsia="el-GR"/>
        </w:rPr>
      </w:pPr>
    </w:p>
    <w:p w:rsidR="00CE43DB" w:rsidRDefault="00CE43DB">
      <w:pPr>
        <w:rPr>
          <w:rFonts w:ascii="Arial" w:eastAsia="Times New Roman" w:hAnsi="Arial" w:cs="Arial"/>
          <w:i/>
          <w:iCs/>
          <w:color w:val="000000"/>
          <w:sz w:val="18"/>
          <w:szCs w:val="18"/>
          <w:lang w:eastAsia="el-GR"/>
        </w:rPr>
      </w:pPr>
      <w:r w:rsidRPr="005E6606">
        <w:rPr>
          <w:rFonts w:ascii="Arial" w:eastAsia="Times New Roman" w:hAnsi="Arial" w:cs="Arial"/>
          <w:i/>
          <w:iCs/>
          <w:color w:val="000000"/>
          <w:sz w:val="18"/>
          <w:szCs w:val="18"/>
          <w:lang w:eastAsia="el-GR"/>
        </w:rPr>
        <w:t xml:space="preserve">Σκούπα ψάθινη με κοντάρι, κατάλληλη για εξωτερικούς χώρους.  Η σκούπα να έχει πυκνή </w:t>
      </w:r>
      <w:proofErr w:type="spellStart"/>
      <w:r w:rsidRPr="005E6606">
        <w:rPr>
          <w:rFonts w:ascii="Arial" w:eastAsia="Times New Roman" w:hAnsi="Arial" w:cs="Arial"/>
          <w:i/>
          <w:iCs/>
          <w:color w:val="000000"/>
          <w:sz w:val="18"/>
          <w:szCs w:val="18"/>
          <w:lang w:eastAsia="el-GR"/>
        </w:rPr>
        <w:t>τρ'ιχα</w:t>
      </w:r>
      <w:proofErr w:type="spellEnd"/>
      <w:r w:rsidRPr="005E6606">
        <w:rPr>
          <w:rFonts w:ascii="Arial" w:eastAsia="Times New Roman" w:hAnsi="Arial" w:cs="Arial"/>
          <w:i/>
          <w:iCs/>
          <w:color w:val="000000"/>
          <w:sz w:val="18"/>
          <w:szCs w:val="18"/>
          <w:lang w:eastAsia="el-GR"/>
        </w:rPr>
        <w:t xml:space="preserve"> από ψάθα.</w:t>
      </w:r>
    </w:p>
    <w:p w:rsidR="00014E06" w:rsidRDefault="00CE43DB">
      <w:pPr>
        <w:rPr>
          <w:rFonts w:ascii="Arial" w:eastAsia="Times New Roman" w:hAnsi="Arial" w:cs="Arial"/>
          <w:sz w:val="18"/>
          <w:szCs w:val="18"/>
          <w:u w:val="single"/>
          <w:lang w:eastAsia="el-GR"/>
        </w:rPr>
      </w:pPr>
      <w:r w:rsidRPr="00CE43DB">
        <w:rPr>
          <w:rFonts w:ascii="Arial" w:eastAsia="Times New Roman" w:hAnsi="Arial" w:cs="Arial"/>
          <w:b/>
          <w:bCs/>
          <w:color w:val="000000"/>
          <w:sz w:val="18"/>
          <w:szCs w:val="18"/>
          <w:u w:val="single"/>
          <w:lang w:eastAsia="el-GR"/>
        </w:rPr>
        <w:t>ΥΓΡΟ ΓΙΑ ΠΛΥΣΙΜΟ ΠΙΑΤΩΝ ΣΤΟ ΧΕΡΙ</w:t>
      </w:r>
      <w:r w:rsidR="00014E06" w:rsidRPr="00CE43DB">
        <w:rPr>
          <w:rFonts w:ascii="Arial" w:eastAsia="Times New Roman" w:hAnsi="Arial" w:cs="Arial"/>
          <w:sz w:val="18"/>
          <w:szCs w:val="18"/>
          <w:u w:val="single"/>
          <w:lang w:eastAsia="el-GR"/>
        </w:rPr>
        <w:br/>
      </w:r>
    </w:p>
    <w:p w:rsidR="00CE43DB" w:rsidRDefault="00CE43DB">
      <w:pPr>
        <w:rPr>
          <w:rFonts w:ascii="Arial" w:eastAsia="Times New Roman" w:hAnsi="Arial" w:cs="Arial"/>
          <w:sz w:val="18"/>
          <w:szCs w:val="18"/>
          <w:u w:val="single"/>
          <w:lang w:eastAsia="el-GR"/>
        </w:rPr>
      </w:pPr>
    </w:p>
    <w:p w:rsidR="00CE43DB" w:rsidRDefault="00CE43DB">
      <w:pPr>
        <w:rPr>
          <w:rFonts w:ascii="Arial" w:eastAsia="Times New Roman" w:hAnsi="Arial" w:cs="Arial"/>
          <w:i/>
          <w:iCs/>
          <w:color w:val="000000"/>
          <w:sz w:val="18"/>
          <w:szCs w:val="18"/>
          <w:lang w:eastAsia="el-GR"/>
        </w:rPr>
      </w:pPr>
      <w:r w:rsidRPr="005E6606">
        <w:rPr>
          <w:rFonts w:ascii="Arial" w:eastAsia="Times New Roman" w:hAnsi="Arial" w:cs="Arial"/>
          <w:i/>
          <w:iCs/>
          <w:color w:val="000000"/>
          <w:sz w:val="18"/>
          <w:szCs w:val="18"/>
          <w:lang w:eastAsia="el-GR"/>
        </w:rPr>
        <w:t xml:space="preserve">Υγρό για </w:t>
      </w:r>
      <w:proofErr w:type="spellStart"/>
      <w:r w:rsidRPr="005E6606">
        <w:rPr>
          <w:rFonts w:ascii="Arial" w:eastAsia="Times New Roman" w:hAnsi="Arial" w:cs="Arial"/>
          <w:i/>
          <w:iCs/>
          <w:color w:val="000000"/>
          <w:sz w:val="18"/>
          <w:szCs w:val="18"/>
          <w:lang w:eastAsia="el-GR"/>
        </w:rPr>
        <w:t>πλύσιµο</w:t>
      </w:r>
      <w:proofErr w:type="spellEnd"/>
      <w:r w:rsidRPr="005E6606">
        <w:rPr>
          <w:rFonts w:ascii="Arial" w:eastAsia="Times New Roman" w:hAnsi="Arial" w:cs="Arial"/>
          <w:i/>
          <w:iCs/>
          <w:color w:val="000000"/>
          <w:sz w:val="18"/>
          <w:szCs w:val="18"/>
          <w:lang w:eastAsia="el-GR"/>
        </w:rPr>
        <w:t xml:space="preserve"> πιάτων στο χέρι. • Συσκευασία έως 13lt, µε </w:t>
      </w:r>
      <w:proofErr w:type="spellStart"/>
      <w:r w:rsidRPr="005E6606">
        <w:rPr>
          <w:rFonts w:ascii="Arial" w:eastAsia="Times New Roman" w:hAnsi="Arial" w:cs="Arial"/>
          <w:i/>
          <w:iCs/>
          <w:color w:val="000000"/>
          <w:sz w:val="18"/>
          <w:szCs w:val="18"/>
          <w:lang w:eastAsia="el-GR"/>
        </w:rPr>
        <w:t>άρωµα</w:t>
      </w:r>
      <w:proofErr w:type="spellEnd"/>
      <w:r w:rsidRPr="005E6606">
        <w:rPr>
          <w:rFonts w:ascii="Arial" w:eastAsia="Times New Roman" w:hAnsi="Arial" w:cs="Arial"/>
          <w:i/>
          <w:iCs/>
          <w:color w:val="000000"/>
          <w:sz w:val="18"/>
          <w:szCs w:val="18"/>
          <w:lang w:eastAsia="el-GR"/>
        </w:rPr>
        <w:t xml:space="preserve">. • Να έχει ουδέτεροph.•Ναείναιφιλικόπροςτοπεριβάλλον.•Ναξεπλένεταιεύκολακαιναµηναφήνειίχνη.•Ναδιασπάταλίπη.• Να </w:t>
      </w:r>
      <w:proofErr w:type="spellStart"/>
      <w:r w:rsidRPr="005E6606">
        <w:rPr>
          <w:rFonts w:ascii="Arial" w:eastAsia="Times New Roman" w:hAnsi="Arial" w:cs="Arial"/>
          <w:i/>
          <w:iCs/>
          <w:color w:val="000000"/>
          <w:sz w:val="18"/>
          <w:szCs w:val="18"/>
          <w:lang w:eastAsia="el-GR"/>
        </w:rPr>
        <w:t>καταπολεµά</w:t>
      </w:r>
      <w:proofErr w:type="spellEnd"/>
      <w:r w:rsidRPr="005E6606">
        <w:rPr>
          <w:rFonts w:ascii="Arial" w:eastAsia="Times New Roman" w:hAnsi="Arial" w:cs="Arial"/>
          <w:i/>
          <w:iCs/>
          <w:color w:val="000000"/>
          <w:sz w:val="18"/>
          <w:szCs w:val="18"/>
          <w:lang w:eastAsia="el-GR"/>
        </w:rPr>
        <w:t xml:space="preserve"> τις δυσάρεστες </w:t>
      </w:r>
      <w:proofErr w:type="spellStart"/>
      <w:r w:rsidRPr="005E6606">
        <w:rPr>
          <w:rFonts w:ascii="Arial" w:eastAsia="Times New Roman" w:hAnsi="Arial" w:cs="Arial"/>
          <w:i/>
          <w:iCs/>
          <w:color w:val="000000"/>
          <w:sz w:val="18"/>
          <w:szCs w:val="18"/>
          <w:lang w:eastAsia="el-GR"/>
        </w:rPr>
        <w:t>οσµές</w:t>
      </w:r>
      <w:proofErr w:type="spellEnd"/>
      <w:r w:rsidRPr="005E6606">
        <w:rPr>
          <w:rFonts w:ascii="Arial" w:eastAsia="Times New Roman" w:hAnsi="Arial" w:cs="Arial"/>
          <w:i/>
          <w:iCs/>
          <w:color w:val="000000"/>
          <w:sz w:val="18"/>
          <w:szCs w:val="18"/>
          <w:lang w:eastAsia="el-GR"/>
        </w:rPr>
        <w:t xml:space="preserve">. • Να περιέχει </w:t>
      </w:r>
      <w:proofErr w:type="spellStart"/>
      <w:r w:rsidRPr="005E6606">
        <w:rPr>
          <w:rFonts w:ascii="Arial" w:eastAsia="Times New Roman" w:hAnsi="Arial" w:cs="Arial"/>
          <w:i/>
          <w:iCs/>
          <w:color w:val="000000"/>
          <w:sz w:val="18"/>
          <w:szCs w:val="18"/>
          <w:lang w:eastAsia="el-GR"/>
        </w:rPr>
        <w:t>ανιονικές</w:t>
      </w:r>
      <w:proofErr w:type="spellEnd"/>
      <w:r w:rsidRPr="005E6606">
        <w:rPr>
          <w:rFonts w:ascii="Arial" w:eastAsia="Times New Roman" w:hAnsi="Arial" w:cs="Arial"/>
          <w:i/>
          <w:iCs/>
          <w:color w:val="000000"/>
          <w:sz w:val="18"/>
          <w:szCs w:val="18"/>
          <w:lang w:eastAsia="el-GR"/>
        </w:rPr>
        <w:t xml:space="preserve"> </w:t>
      </w:r>
      <w:proofErr w:type="spellStart"/>
      <w:r w:rsidRPr="005E6606">
        <w:rPr>
          <w:rFonts w:ascii="Arial" w:eastAsia="Times New Roman" w:hAnsi="Arial" w:cs="Arial"/>
          <w:i/>
          <w:iCs/>
          <w:color w:val="000000"/>
          <w:sz w:val="18"/>
          <w:szCs w:val="18"/>
          <w:lang w:eastAsia="el-GR"/>
        </w:rPr>
        <w:t>επιφανειοδραστικές</w:t>
      </w:r>
      <w:proofErr w:type="spellEnd"/>
      <w:r w:rsidRPr="005E6606">
        <w:rPr>
          <w:rFonts w:ascii="Arial" w:eastAsia="Times New Roman" w:hAnsi="Arial" w:cs="Arial"/>
          <w:i/>
          <w:iCs/>
          <w:color w:val="000000"/>
          <w:sz w:val="18"/>
          <w:szCs w:val="18"/>
          <w:lang w:eastAsia="el-GR"/>
        </w:rPr>
        <w:t xml:space="preserve"> ουσίες 5-15% και µη ιονικές </w:t>
      </w:r>
      <w:proofErr w:type="spellStart"/>
      <w:r w:rsidRPr="005E6606">
        <w:rPr>
          <w:rFonts w:ascii="Arial" w:eastAsia="Times New Roman" w:hAnsi="Arial" w:cs="Arial"/>
          <w:i/>
          <w:iCs/>
          <w:color w:val="000000"/>
          <w:sz w:val="18"/>
          <w:szCs w:val="18"/>
          <w:lang w:eastAsia="el-GR"/>
        </w:rPr>
        <w:t>επιφανειοδραστικές</w:t>
      </w:r>
      <w:proofErr w:type="spellEnd"/>
      <w:r w:rsidRPr="005E6606">
        <w:rPr>
          <w:rFonts w:ascii="Arial" w:eastAsia="Times New Roman" w:hAnsi="Arial" w:cs="Arial"/>
          <w:i/>
          <w:iCs/>
          <w:color w:val="000000"/>
          <w:sz w:val="18"/>
          <w:szCs w:val="18"/>
          <w:lang w:eastAsia="el-GR"/>
        </w:rPr>
        <w:t xml:space="preserve"> ουσίες 15- 30%. • Να περιέχει γλυκερίνη για </w:t>
      </w:r>
      <w:r>
        <w:rPr>
          <w:rFonts w:ascii="Arial" w:eastAsia="Times New Roman" w:hAnsi="Arial" w:cs="Arial"/>
          <w:i/>
          <w:iCs/>
          <w:color w:val="000000"/>
          <w:sz w:val="18"/>
          <w:szCs w:val="18"/>
          <w:lang w:eastAsia="el-GR"/>
        </w:rPr>
        <w:t>να είναι φιλικό προς το χρήστη.</w:t>
      </w:r>
    </w:p>
    <w:p w:rsidR="008225DC" w:rsidRDefault="008225DC">
      <w:pPr>
        <w:rPr>
          <w:rFonts w:ascii="Arial" w:eastAsia="Times New Roman" w:hAnsi="Arial" w:cs="Arial"/>
          <w:i/>
          <w:iCs/>
          <w:color w:val="000000"/>
          <w:sz w:val="18"/>
          <w:szCs w:val="18"/>
          <w:lang w:eastAsia="el-GR"/>
        </w:rPr>
      </w:pPr>
    </w:p>
    <w:p w:rsidR="008225DC" w:rsidRDefault="008225DC">
      <w:pPr>
        <w:rPr>
          <w:rFonts w:ascii="Arial" w:eastAsia="Times New Roman" w:hAnsi="Arial" w:cs="Arial"/>
          <w:b/>
          <w:bCs/>
          <w:color w:val="000000"/>
          <w:sz w:val="18"/>
          <w:szCs w:val="18"/>
          <w:u w:val="single"/>
          <w:lang w:eastAsia="el-GR"/>
        </w:rPr>
      </w:pPr>
      <w:r w:rsidRPr="008225DC">
        <w:rPr>
          <w:rFonts w:ascii="Arial" w:eastAsia="Times New Roman" w:hAnsi="Arial" w:cs="Arial"/>
          <w:b/>
          <w:bCs/>
          <w:color w:val="000000"/>
          <w:sz w:val="18"/>
          <w:szCs w:val="18"/>
          <w:u w:val="single"/>
          <w:lang w:eastAsia="el-GR"/>
        </w:rPr>
        <w:t>ΑΠΟΛΥΜΑΝΤΙΚΟ W.C</w:t>
      </w:r>
    </w:p>
    <w:p w:rsidR="008225DC" w:rsidRDefault="008225DC">
      <w:pPr>
        <w:rPr>
          <w:rFonts w:ascii="Arial" w:eastAsia="Times New Roman" w:hAnsi="Arial" w:cs="Arial"/>
          <w:b/>
          <w:bCs/>
          <w:color w:val="000000"/>
          <w:sz w:val="18"/>
          <w:szCs w:val="18"/>
          <w:u w:val="single"/>
          <w:lang w:eastAsia="el-GR"/>
        </w:rPr>
      </w:pPr>
    </w:p>
    <w:p w:rsidR="008225DC" w:rsidRPr="008225DC" w:rsidRDefault="008225DC">
      <w:pPr>
        <w:rPr>
          <w:rFonts w:ascii="Arial" w:eastAsia="Times New Roman" w:hAnsi="Arial" w:cs="Arial"/>
          <w:b/>
          <w:sz w:val="18"/>
          <w:szCs w:val="18"/>
          <w:u w:val="single"/>
          <w:lang w:eastAsia="el-GR"/>
        </w:rPr>
      </w:pPr>
      <w:r w:rsidRPr="005E6606">
        <w:rPr>
          <w:rFonts w:ascii="Arial" w:eastAsia="Times New Roman" w:hAnsi="Arial" w:cs="Arial"/>
          <w:color w:val="000000"/>
          <w:sz w:val="18"/>
          <w:szCs w:val="18"/>
          <w:lang w:eastAsia="el-GR"/>
        </w:rPr>
        <w:t>ΑΠΟΛΥΜΑΝΤΙΚΟ ΣΠΡΕΙ ΜΕ ΑΛΚΟΟΛΗ ΓΙΑ ΜΙΚΡΕΣ ΕΠΙΦΑΝΕΙΕΣ ΚΑΙ ΕΞΟΠΛΙΣΜΟ ΣΕ</w:t>
      </w:r>
      <w:r w:rsidRPr="005E6606">
        <w:rPr>
          <w:rFonts w:ascii="Arial" w:eastAsia="Times New Roman" w:hAnsi="Arial" w:cs="Arial"/>
          <w:color w:val="000000"/>
          <w:sz w:val="18"/>
          <w:szCs w:val="18"/>
          <w:lang w:eastAsia="el-GR"/>
        </w:rPr>
        <w:br/>
        <w:t xml:space="preserve">ΣΥΣΚΕΥΑΣΙΑ 1 LT - Να περιέχει στη σύνθεσή του αλκοόλες σε περιεκτικότητα μεγαλύτερη ή ίση με 70%, όπως αναγράφεται στην άδεια του ΕΟΦ. - Να μην περιέχει φαινόλες και αλδεΰδες. - Έτοιμο προς χρήση, σε μορφή σπρέι με το μικρότερο δυνατόν χρόνο επαφής. - Δραστικό έναντι ιών με &amp; χωρίς περίβλημα, βακτηρίων, μυκήτων και </w:t>
      </w:r>
      <w:proofErr w:type="spellStart"/>
      <w:r w:rsidRPr="005E6606">
        <w:rPr>
          <w:rFonts w:ascii="Arial" w:eastAsia="Times New Roman" w:hAnsi="Arial" w:cs="Arial"/>
          <w:color w:val="000000"/>
          <w:sz w:val="18"/>
          <w:szCs w:val="18"/>
          <w:lang w:eastAsia="el-GR"/>
        </w:rPr>
        <w:t>μυκοβακτηριδίου</w:t>
      </w:r>
      <w:proofErr w:type="spellEnd"/>
      <w:r w:rsidRPr="005E6606">
        <w:rPr>
          <w:rFonts w:ascii="Arial" w:eastAsia="Times New Roman" w:hAnsi="Arial" w:cs="Arial"/>
          <w:color w:val="000000"/>
          <w:sz w:val="18"/>
          <w:szCs w:val="18"/>
          <w:lang w:eastAsia="el-GR"/>
        </w:rPr>
        <w:t xml:space="preserve">. - Να στεγνώνει χωρίς κατάλοιπα. - Να μην είναι οξειδωτικό για τις επιφάνειες. - Να μην είναι τοξικό και ερεθιστικό για το χρήστη. - Μέγιστος χρόνος δράσης 5 λεπτά, ο οποίος να πιστοποιείται από την επίσημη </w:t>
      </w:r>
      <w:r w:rsidRPr="005E6606">
        <w:rPr>
          <w:rFonts w:ascii="Arial" w:eastAsia="Times New Roman" w:hAnsi="Arial" w:cs="Arial"/>
          <w:color w:val="000000"/>
          <w:sz w:val="18"/>
          <w:szCs w:val="18"/>
          <w:lang w:eastAsia="el-GR"/>
        </w:rPr>
        <w:lastRenderedPageBreak/>
        <w:t>ιστοσελίδα του κατασκευαστικού οίκου. - Να έχει άδεια ΕΟΦ, καταχώρηση σε ΕΜΠΧ και επισήμανση CE.</w:t>
      </w:r>
      <w:r w:rsidRPr="005E6606">
        <w:rPr>
          <w:rFonts w:ascii="Arial" w:eastAsia="Times New Roman" w:hAnsi="Arial" w:cs="Arial"/>
          <w:sz w:val="18"/>
          <w:szCs w:val="18"/>
          <w:lang w:eastAsia="el-GR"/>
        </w:rPr>
        <w:t xml:space="preserve"> </w:t>
      </w:r>
      <w:r w:rsidRPr="008225DC">
        <w:rPr>
          <w:rFonts w:ascii="Arial" w:eastAsia="Times New Roman" w:hAnsi="Arial" w:cs="Arial"/>
          <w:b/>
          <w:sz w:val="18"/>
          <w:szCs w:val="18"/>
          <w:u w:val="single"/>
          <w:lang w:eastAsia="el-GR"/>
        </w:rPr>
        <w:t>ΒΛΕΠΕ ΕΠΙΣΗΣ ΓΕΝΙΚΕΣ ΤΕΧΝΙΚΕΣ ΠΡΟΔΙΑΓΡΑΦΕΣ ΑΠΟΡΡΥΠΑΝΤΙΚΩΝ - ΑΠΟΛΥΜΑΝΤΙΚΩΝ.</w:t>
      </w:r>
    </w:p>
    <w:p w:rsidR="008225DC" w:rsidRPr="008225DC" w:rsidRDefault="008225DC">
      <w:pPr>
        <w:rPr>
          <w:rFonts w:ascii="Arial" w:eastAsia="Times New Roman" w:hAnsi="Arial" w:cs="Arial"/>
          <w:b/>
          <w:sz w:val="18"/>
          <w:szCs w:val="18"/>
          <w:u w:val="single"/>
          <w:lang w:eastAsia="el-GR"/>
        </w:rPr>
      </w:pPr>
    </w:p>
    <w:tbl>
      <w:tblPr>
        <w:tblW w:w="0" w:type="auto"/>
        <w:tblInd w:w="250" w:type="dxa"/>
        <w:tblLook w:val="04A0" w:firstRow="1" w:lastRow="0" w:firstColumn="1" w:lastColumn="0" w:noHBand="0" w:noVBand="1"/>
      </w:tblPr>
      <w:tblGrid>
        <w:gridCol w:w="2335"/>
      </w:tblGrid>
      <w:tr w:rsidR="008225DC" w:rsidRPr="005E6606" w:rsidTr="00394AB3">
        <w:trPr>
          <w:trHeight w:val="300"/>
        </w:trPr>
        <w:tc>
          <w:tcPr>
            <w:tcW w:w="0" w:type="auto"/>
            <w:tcBorders>
              <w:top w:val="nil"/>
              <w:left w:val="nil"/>
              <w:bottom w:val="nil"/>
              <w:right w:val="single" w:sz="8" w:space="0" w:color="auto"/>
            </w:tcBorders>
            <w:shd w:val="clear" w:color="000000" w:fill="EEECE1"/>
            <w:vAlign w:val="center"/>
            <w:hideMark/>
          </w:tcPr>
          <w:p w:rsidR="008225DC" w:rsidRPr="005E6606" w:rsidRDefault="008225DC" w:rsidP="00394AB3">
            <w:pPr>
              <w:widowControl/>
              <w:autoSpaceDE/>
              <w:autoSpaceDN/>
              <w:jc w:val="center"/>
              <w:rPr>
                <w:rFonts w:ascii="Arial" w:eastAsia="Times New Roman" w:hAnsi="Arial" w:cs="Arial"/>
                <w:b/>
                <w:bCs/>
                <w:color w:val="000000"/>
                <w:sz w:val="18"/>
                <w:szCs w:val="18"/>
                <w:lang w:eastAsia="el-GR"/>
              </w:rPr>
            </w:pPr>
            <w:r w:rsidRPr="005E6606">
              <w:rPr>
                <w:rFonts w:ascii="Arial" w:eastAsia="Times New Roman" w:hAnsi="Arial" w:cs="Arial"/>
                <w:b/>
                <w:bCs/>
                <w:color w:val="000000"/>
                <w:sz w:val="18"/>
                <w:szCs w:val="18"/>
                <w:lang w:eastAsia="el-GR"/>
              </w:rPr>
              <w:t>ΥΓΡΟ ΑΠΟΡΡΥΠΑΝΤΙΚΟ</w:t>
            </w:r>
          </w:p>
        </w:tc>
      </w:tr>
      <w:tr w:rsidR="008225DC" w:rsidRPr="005E6606" w:rsidTr="00394AB3">
        <w:trPr>
          <w:trHeight w:val="315"/>
        </w:trPr>
        <w:tc>
          <w:tcPr>
            <w:tcW w:w="0" w:type="auto"/>
            <w:tcBorders>
              <w:top w:val="nil"/>
              <w:left w:val="nil"/>
              <w:bottom w:val="single" w:sz="8" w:space="0" w:color="auto"/>
              <w:right w:val="single" w:sz="8" w:space="0" w:color="auto"/>
            </w:tcBorders>
            <w:shd w:val="clear" w:color="000000" w:fill="EEECE1"/>
            <w:vAlign w:val="center"/>
            <w:hideMark/>
          </w:tcPr>
          <w:p w:rsidR="008225DC" w:rsidRPr="005E6606" w:rsidRDefault="008225DC" w:rsidP="00394AB3">
            <w:pPr>
              <w:widowControl/>
              <w:autoSpaceDE/>
              <w:autoSpaceDN/>
              <w:jc w:val="center"/>
              <w:rPr>
                <w:rFonts w:ascii="Arial" w:eastAsia="Times New Roman" w:hAnsi="Arial" w:cs="Arial"/>
                <w:b/>
                <w:bCs/>
                <w:color w:val="000000"/>
                <w:sz w:val="18"/>
                <w:szCs w:val="18"/>
                <w:lang w:eastAsia="el-GR"/>
              </w:rPr>
            </w:pPr>
            <w:r w:rsidRPr="005E6606">
              <w:rPr>
                <w:rFonts w:ascii="Arial" w:eastAsia="Times New Roman" w:hAnsi="Arial" w:cs="Arial"/>
                <w:b/>
                <w:bCs/>
                <w:color w:val="000000"/>
                <w:sz w:val="18"/>
                <w:szCs w:val="18"/>
                <w:lang w:eastAsia="el-GR"/>
              </w:rPr>
              <w:t>ΤΖΑΜΙΩΝ 500γρ.</w:t>
            </w:r>
          </w:p>
        </w:tc>
      </w:tr>
    </w:tbl>
    <w:p w:rsidR="008225DC" w:rsidRDefault="008225DC">
      <w:pPr>
        <w:rPr>
          <w:rFonts w:ascii="Arial" w:eastAsia="Times New Roman" w:hAnsi="Arial" w:cs="Arial"/>
          <w:sz w:val="18"/>
          <w:szCs w:val="18"/>
          <w:u w:val="single"/>
          <w:lang w:eastAsia="el-GR"/>
        </w:rPr>
      </w:pPr>
    </w:p>
    <w:p w:rsidR="008225DC" w:rsidRDefault="008225DC">
      <w:pPr>
        <w:rPr>
          <w:rFonts w:ascii="Arial" w:eastAsia="Times New Roman" w:hAnsi="Arial" w:cs="Arial"/>
          <w:b/>
          <w:bCs/>
          <w:i/>
          <w:iCs/>
          <w:color w:val="000000"/>
          <w:sz w:val="18"/>
          <w:szCs w:val="18"/>
          <w:u w:val="single"/>
          <w:lang w:eastAsia="el-GR"/>
        </w:rPr>
      </w:pPr>
      <w:r w:rsidRPr="005E6606">
        <w:rPr>
          <w:rFonts w:ascii="Arial" w:eastAsia="Times New Roman" w:hAnsi="Arial" w:cs="Arial"/>
          <w:i/>
          <w:iCs/>
          <w:color w:val="000000"/>
          <w:sz w:val="18"/>
          <w:szCs w:val="18"/>
          <w:lang w:eastAsia="el-GR"/>
        </w:rPr>
        <w:t xml:space="preserve">Να περιέχει ενεργά </w:t>
      </w:r>
      <w:proofErr w:type="spellStart"/>
      <w:r w:rsidRPr="005E6606">
        <w:rPr>
          <w:rFonts w:ascii="Arial" w:eastAsia="Times New Roman" w:hAnsi="Arial" w:cs="Arial"/>
          <w:i/>
          <w:iCs/>
          <w:color w:val="000000"/>
          <w:sz w:val="18"/>
          <w:szCs w:val="18"/>
          <w:lang w:eastAsia="el-GR"/>
        </w:rPr>
        <w:t>επιφανειοδραστικά</w:t>
      </w:r>
      <w:proofErr w:type="spellEnd"/>
      <w:r w:rsidRPr="005E6606">
        <w:rPr>
          <w:rFonts w:ascii="Arial" w:eastAsia="Times New Roman" w:hAnsi="Arial" w:cs="Arial"/>
          <w:i/>
          <w:iCs/>
          <w:color w:val="000000"/>
          <w:sz w:val="18"/>
          <w:szCs w:val="18"/>
          <w:lang w:eastAsia="el-GR"/>
        </w:rPr>
        <w:t xml:space="preserve"> 0,3 – 0,5 %, οργανικός διαλύτης (3%min</w:t>
      </w:r>
      <w:r w:rsidRPr="005E6606">
        <w:rPr>
          <w:rFonts w:ascii="Arial" w:eastAsia="Times New Roman" w:hAnsi="Arial" w:cs="Arial"/>
          <w:i/>
          <w:iCs/>
          <w:color w:val="000000"/>
          <w:sz w:val="18"/>
          <w:szCs w:val="18"/>
          <w:lang w:eastAsia="el-GR"/>
        </w:rPr>
        <w:br/>
        <w:t xml:space="preserve">αλκοόλη) </w:t>
      </w:r>
      <w:proofErr w:type="spellStart"/>
      <w:r w:rsidRPr="005E6606">
        <w:rPr>
          <w:rFonts w:ascii="Arial" w:eastAsia="Times New Roman" w:hAnsi="Arial" w:cs="Arial"/>
          <w:i/>
          <w:iCs/>
          <w:color w:val="000000"/>
          <w:sz w:val="18"/>
          <w:szCs w:val="18"/>
          <w:lang w:eastAsia="el-GR"/>
        </w:rPr>
        <w:t>min</w:t>
      </w:r>
      <w:proofErr w:type="spellEnd"/>
      <w:r w:rsidRPr="005E6606">
        <w:rPr>
          <w:rFonts w:ascii="Arial" w:eastAsia="Times New Roman" w:hAnsi="Arial" w:cs="Arial"/>
          <w:i/>
          <w:iCs/>
          <w:color w:val="000000"/>
          <w:sz w:val="18"/>
          <w:szCs w:val="18"/>
          <w:lang w:eastAsia="el-GR"/>
        </w:rPr>
        <w:t xml:space="preserve"> 6%, διάλυμα αμμωνίας </w:t>
      </w:r>
      <w:proofErr w:type="spellStart"/>
      <w:r w:rsidRPr="005E6606">
        <w:rPr>
          <w:rFonts w:ascii="Arial" w:eastAsia="Times New Roman" w:hAnsi="Arial" w:cs="Arial"/>
          <w:i/>
          <w:iCs/>
          <w:color w:val="000000"/>
          <w:sz w:val="18"/>
          <w:szCs w:val="18"/>
          <w:lang w:eastAsia="el-GR"/>
        </w:rPr>
        <w:t>Max</w:t>
      </w:r>
      <w:proofErr w:type="spellEnd"/>
      <w:r w:rsidRPr="005E6606">
        <w:rPr>
          <w:rFonts w:ascii="Arial" w:eastAsia="Times New Roman" w:hAnsi="Arial" w:cs="Arial"/>
          <w:i/>
          <w:iCs/>
          <w:color w:val="000000"/>
          <w:sz w:val="18"/>
          <w:szCs w:val="18"/>
          <w:lang w:eastAsia="el-GR"/>
        </w:rPr>
        <w:t xml:space="preserve"> 0,1%. • Να μην αφήνει θάμπωμα στα τζάμια μετά το σκούπισμα και το στέγνωμα.</w:t>
      </w:r>
      <w:r w:rsidRPr="005E6606">
        <w:rPr>
          <w:rFonts w:ascii="Arial" w:eastAsia="Times New Roman" w:hAnsi="Arial" w:cs="Arial"/>
          <w:i/>
          <w:iCs/>
          <w:color w:val="000000"/>
          <w:sz w:val="18"/>
          <w:szCs w:val="18"/>
          <w:lang w:eastAsia="el-GR"/>
        </w:rPr>
        <w:br/>
        <w:t xml:space="preserve">• Να δίνονται οδηγίες χρήσεως και οι οδηγίες ασφάλειας. •Συσκευασία κατά προτίμηση των 750 </w:t>
      </w:r>
      <w:proofErr w:type="spellStart"/>
      <w:r w:rsidRPr="005E6606">
        <w:rPr>
          <w:rFonts w:ascii="Arial" w:eastAsia="Times New Roman" w:hAnsi="Arial" w:cs="Arial"/>
          <w:i/>
          <w:iCs/>
          <w:color w:val="000000"/>
          <w:sz w:val="18"/>
          <w:szCs w:val="18"/>
          <w:lang w:eastAsia="el-GR"/>
        </w:rPr>
        <w:t>ml</w:t>
      </w:r>
      <w:proofErr w:type="spellEnd"/>
      <w:r w:rsidRPr="005E6606">
        <w:rPr>
          <w:rFonts w:ascii="Arial" w:eastAsia="Times New Roman" w:hAnsi="Arial" w:cs="Arial"/>
          <w:i/>
          <w:iCs/>
          <w:color w:val="000000"/>
          <w:sz w:val="18"/>
          <w:szCs w:val="18"/>
          <w:lang w:eastAsia="el-GR"/>
        </w:rPr>
        <w:t>.</w:t>
      </w:r>
      <w:r w:rsidRPr="005E6606">
        <w:rPr>
          <w:rFonts w:ascii="Arial" w:eastAsia="Times New Roman" w:hAnsi="Arial" w:cs="Arial"/>
          <w:b/>
          <w:bCs/>
          <w:i/>
          <w:iCs/>
          <w:color w:val="000000"/>
          <w:sz w:val="18"/>
          <w:szCs w:val="18"/>
          <w:u w:val="single"/>
          <w:lang w:eastAsia="el-GR"/>
        </w:rPr>
        <w:t xml:space="preserve"> ΒΛΕΠΕ ΕΠΙΣΗΣ ΓΕΝΙΚΕΣ ΤΕΧΝΙΚΕΣ ΠΡΟΔΙΑΓΡΑΦΕΣ ΑΠΟΡΡΥΠΑΝΤΙΚΩΝ </w:t>
      </w:r>
      <w:r>
        <w:rPr>
          <w:rFonts w:ascii="Arial" w:eastAsia="Times New Roman" w:hAnsi="Arial" w:cs="Arial"/>
          <w:b/>
          <w:bCs/>
          <w:i/>
          <w:iCs/>
          <w:color w:val="000000"/>
          <w:sz w:val="18"/>
          <w:szCs w:val="18"/>
          <w:u w:val="single"/>
          <w:lang w:eastAsia="el-GR"/>
        </w:rPr>
        <w:t>–</w:t>
      </w:r>
      <w:r w:rsidRPr="005E6606">
        <w:rPr>
          <w:rFonts w:ascii="Arial" w:eastAsia="Times New Roman" w:hAnsi="Arial" w:cs="Arial"/>
          <w:b/>
          <w:bCs/>
          <w:i/>
          <w:iCs/>
          <w:color w:val="000000"/>
          <w:sz w:val="18"/>
          <w:szCs w:val="18"/>
          <w:u w:val="single"/>
          <w:lang w:eastAsia="el-GR"/>
        </w:rPr>
        <w:t xml:space="preserve"> ΑΠΟΛΥΜΑΝΤΙΚΩΝ</w:t>
      </w:r>
    </w:p>
    <w:p w:rsidR="008225DC" w:rsidRDefault="008225DC">
      <w:pPr>
        <w:rPr>
          <w:rFonts w:ascii="Arial" w:eastAsia="Times New Roman" w:hAnsi="Arial" w:cs="Arial"/>
          <w:b/>
          <w:bCs/>
          <w:i/>
          <w:iCs/>
          <w:color w:val="000000"/>
          <w:sz w:val="18"/>
          <w:szCs w:val="18"/>
          <w:u w:val="single"/>
          <w:lang w:eastAsia="el-GR"/>
        </w:rPr>
      </w:pPr>
    </w:p>
    <w:tbl>
      <w:tblPr>
        <w:tblW w:w="0" w:type="auto"/>
        <w:tblInd w:w="250" w:type="dxa"/>
        <w:tblLook w:val="04A0" w:firstRow="1" w:lastRow="0" w:firstColumn="1" w:lastColumn="0" w:noHBand="0" w:noVBand="1"/>
      </w:tblPr>
      <w:tblGrid>
        <w:gridCol w:w="1883"/>
      </w:tblGrid>
      <w:tr w:rsidR="008225DC" w:rsidRPr="005E6606" w:rsidTr="00394AB3">
        <w:trPr>
          <w:trHeight w:val="300"/>
        </w:trPr>
        <w:tc>
          <w:tcPr>
            <w:tcW w:w="0" w:type="auto"/>
            <w:tcBorders>
              <w:top w:val="nil"/>
              <w:left w:val="nil"/>
              <w:bottom w:val="nil"/>
              <w:right w:val="single" w:sz="8" w:space="0" w:color="000000"/>
            </w:tcBorders>
            <w:shd w:val="clear" w:color="000000" w:fill="EEECE1"/>
            <w:noWrap/>
            <w:vAlign w:val="center"/>
            <w:hideMark/>
          </w:tcPr>
          <w:p w:rsidR="008225DC" w:rsidRPr="005E6606" w:rsidRDefault="008225DC" w:rsidP="00394AB3">
            <w:pPr>
              <w:widowControl/>
              <w:autoSpaceDE/>
              <w:autoSpaceDN/>
              <w:jc w:val="center"/>
              <w:rPr>
                <w:rFonts w:ascii="Arial" w:eastAsia="Times New Roman" w:hAnsi="Arial" w:cs="Arial"/>
                <w:b/>
                <w:bCs/>
                <w:color w:val="000000"/>
                <w:sz w:val="18"/>
                <w:szCs w:val="18"/>
                <w:lang w:eastAsia="el-GR"/>
              </w:rPr>
            </w:pPr>
            <w:r w:rsidRPr="005E6606">
              <w:rPr>
                <w:rFonts w:ascii="Arial" w:eastAsia="Times New Roman" w:hAnsi="Arial" w:cs="Arial"/>
                <w:b/>
                <w:bCs/>
                <w:color w:val="000000"/>
                <w:sz w:val="18"/>
                <w:szCs w:val="18"/>
                <w:lang w:eastAsia="el-GR"/>
              </w:rPr>
              <w:t>ΣΑΠΟΥΝΙ ΠΡΑΣΙΝΟ</w:t>
            </w:r>
          </w:p>
        </w:tc>
      </w:tr>
      <w:tr w:rsidR="008225DC" w:rsidRPr="005E6606" w:rsidTr="00394AB3">
        <w:trPr>
          <w:trHeight w:val="315"/>
        </w:trPr>
        <w:tc>
          <w:tcPr>
            <w:tcW w:w="0" w:type="auto"/>
            <w:tcBorders>
              <w:top w:val="nil"/>
              <w:left w:val="nil"/>
              <w:bottom w:val="single" w:sz="8" w:space="0" w:color="auto"/>
              <w:right w:val="single" w:sz="8" w:space="0" w:color="000000"/>
            </w:tcBorders>
            <w:shd w:val="clear" w:color="000000" w:fill="EEECE1"/>
            <w:noWrap/>
            <w:vAlign w:val="center"/>
            <w:hideMark/>
          </w:tcPr>
          <w:p w:rsidR="008225DC" w:rsidRPr="005E6606" w:rsidRDefault="008225DC" w:rsidP="00394AB3">
            <w:pPr>
              <w:widowControl/>
              <w:autoSpaceDE/>
              <w:autoSpaceDN/>
              <w:jc w:val="center"/>
              <w:rPr>
                <w:rFonts w:ascii="Arial" w:eastAsia="Times New Roman" w:hAnsi="Arial" w:cs="Arial"/>
                <w:b/>
                <w:bCs/>
                <w:color w:val="000000"/>
                <w:sz w:val="18"/>
                <w:szCs w:val="18"/>
                <w:lang w:eastAsia="el-GR"/>
              </w:rPr>
            </w:pPr>
            <w:r w:rsidRPr="005E6606">
              <w:rPr>
                <w:rFonts w:ascii="Arial" w:eastAsia="Times New Roman" w:hAnsi="Arial" w:cs="Arial"/>
                <w:b/>
                <w:bCs/>
                <w:color w:val="000000"/>
                <w:sz w:val="18"/>
                <w:szCs w:val="18"/>
                <w:lang w:eastAsia="el-GR"/>
              </w:rPr>
              <w:t xml:space="preserve">ΠΛΑΚΕΣ(120 </w:t>
            </w:r>
            <w:proofErr w:type="spellStart"/>
            <w:r w:rsidRPr="005E6606">
              <w:rPr>
                <w:rFonts w:ascii="Arial" w:eastAsia="Times New Roman" w:hAnsi="Arial" w:cs="Arial"/>
                <w:b/>
                <w:bCs/>
                <w:color w:val="000000"/>
                <w:sz w:val="18"/>
                <w:szCs w:val="18"/>
                <w:lang w:eastAsia="el-GR"/>
              </w:rPr>
              <w:t>gr</w:t>
            </w:r>
            <w:proofErr w:type="spellEnd"/>
            <w:r w:rsidRPr="005E6606">
              <w:rPr>
                <w:rFonts w:ascii="Arial" w:eastAsia="Times New Roman" w:hAnsi="Arial" w:cs="Arial"/>
                <w:b/>
                <w:bCs/>
                <w:color w:val="000000"/>
                <w:sz w:val="18"/>
                <w:szCs w:val="18"/>
                <w:lang w:eastAsia="el-GR"/>
              </w:rPr>
              <w:t>)</w:t>
            </w:r>
          </w:p>
        </w:tc>
      </w:tr>
    </w:tbl>
    <w:p w:rsidR="008225DC" w:rsidRDefault="008225DC">
      <w:pPr>
        <w:rPr>
          <w:rFonts w:ascii="Arial" w:eastAsia="Times New Roman" w:hAnsi="Arial" w:cs="Arial"/>
          <w:sz w:val="18"/>
          <w:szCs w:val="18"/>
          <w:u w:val="single"/>
          <w:lang w:eastAsia="el-GR"/>
        </w:rPr>
      </w:pPr>
    </w:p>
    <w:p w:rsidR="008225DC" w:rsidRDefault="008225DC">
      <w:pPr>
        <w:rPr>
          <w:rFonts w:ascii="Arial" w:eastAsia="Times New Roman" w:hAnsi="Arial" w:cs="Arial"/>
          <w:sz w:val="18"/>
          <w:szCs w:val="18"/>
          <w:u w:val="single"/>
          <w:lang w:eastAsia="el-GR"/>
        </w:rPr>
      </w:pPr>
    </w:p>
    <w:p w:rsidR="008225DC" w:rsidRDefault="008225DC">
      <w:pPr>
        <w:rPr>
          <w:rFonts w:ascii="Arial" w:eastAsia="Times New Roman" w:hAnsi="Arial" w:cs="Arial"/>
          <w:b/>
          <w:bCs/>
          <w:i/>
          <w:iCs/>
          <w:color w:val="000000"/>
          <w:sz w:val="18"/>
          <w:szCs w:val="18"/>
          <w:lang w:eastAsia="el-GR"/>
        </w:rPr>
      </w:pPr>
      <w:r w:rsidRPr="005E6606">
        <w:rPr>
          <w:rFonts w:ascii="Arial" w:eastAsia="Times New Roman" w:hAnsi="Arial" w:cs="Arial"/>
          <w:i/>
          <w:iCs/>
          <w:color w:val="000000"/>
          <w:sz w:val="18"/>
          <w:szCs w:val="18"/>
          <w:lang w:eastAsia="el-GR"/>
        </w:rPr>
        <w:t xml:space="preserve">Σαπούνι πράσινο, πλάκα βάρους 125 </w:t>
      </w:r>
      <w:proofErr w:type="spellStart"/>
      <w:r w:rsidRPr="005E6606">
        <w:rPr>
          <w:rFonts w:ascii="Arial" w:eastAsia="Times New Roman" w:hAnsi="Arial" w:cs="Arial"/>
          <w:i/>
          <w:iCs/>
          <w:color w:val="000000"/>
          <w:sz w:val="18"/>
          <w:szCs w:val="18"/>
          <w:lang w:eastAsia="el-GR"/>
        </w:rPr>
        <w:t>γρα</w:t>
      </w:r>
      <w:proofErr w:type="spellEnd"/>
      <w:r w:rsidRPr="005E6606">
        <w:rPr>
          <w:rFonts w:ascii="Arial" w:eastAsia="Times New Roman" w:hAnsi="Arial" w:cs="Arial"/>
          <w:i/>
          <w:iCs/>
          <w:color w:val="000000"/>
          <w:sz w:val="18"/>
          <w:szCs w:val="18"/>
          <w:lang w:eastAsia="el-GR"/>
        </w:rPr>
        <w:t xml:space="preserve">µ. περίπου, ελαφρώς </w:t>
      </w:r>
      <w:proofErr w:type="spellStart"/>
      <w:r w:rsidRPr="005E6606">
        <w:rPr>
          <w:rFonts w:ascii="Arial" w:eastAsia="Times New Roman" w:hAnsi="Arial" w:cs="Arial"/>
          <w:i/>
          <w:iCs/>
          <w:color w:val="000000"/>
          <w:sz w:val="18"/>
          <w:szCs w:val="18"/>
          <w:lang w:eastAsia="el-GR"/>
        </w:rPr>
        <w:t>αρωµατικό</w:t>
      </w:r>
      <w:proofErr w:type="spellEnd"/>
      <w:r w:rsidRPr="005E6606">
        <w:rPr>
          <w:rFonts w:ascii="Arial" w:eastAsia="Times New Roman" w:hAnsi="Arial" w:cs="Arial"/>
          <w:i/>
          <w:iCs/>
          <w:color w:val="000000"/>
          <w:sz w:val="18"/>
          <w:szCs w:val="18"/>
          <w:lang w:eastAsia="el-GR"/>
        </w:rPr>
        <w:t xml:space="preserve">, µε βάση το ελαιόλαδο. </w:t>
      </w:r>
      <w:r w:rsidRPr="005E6606">
        <w:rPr>
          <w:rFonts w:ascii="Arial" w:eastAsia="Times New Roman" w:hAnsi="Arial" w:cs="Arial"/>
          <w:b/>
          <w:bCs/>
          <w:i/>
          <w:iCs/>
          <w:color w:val="000000"/>
          <w:sz w:val="18"/>
          <w:szCs w:val="18"/>
          <w:lang w:eastAsia="el-GR"/>
        </w:rPr>
        <w:t xml:space="preserve">ΒΛΕΠΕ ΕΠΙΣΗΣ ΓΕΝΙΚΕΣ ΤΕΧΝΙΚΕΣ ΠΡΟΔΙΑΓΡΑΦΕΣ ΑΠΟΡΡΥΠΑΝΤΙΚΩΝ </w:t>
      </w:r>
      <w:r>
        <w:rPr>
          <w:rFonts w:ascii="Arial" w:eastAsia="Times New Roman" w:hAnsi="Arial" w:cs="Arial"/>
          <w:b/>
          <w:bCs/>
          <w:i/>
          <w:iCs/>
          <w:color w:val="000000"/>
          <w:sz w:val="18"/>
          <w:szCs w:val="18"/>
          <w:lang w:eastAsia="el-GR"/>
        </w:rPr>
        <w:t>–</w:t>
      </w:r>
      <w:r w:rsidRPr="005E6606">
        <w:rPr>
          <w:rFonts w:ascii="Arial" w:eastAsia="Times New Roman" w:hAnsi="Arial" w:cs="Arial"/>
          <w:b/>
          <w:bCs/>
          <w:i/>
          <w:iCs/>
          <w:color w:val="000000"/>
          <w:sz w:val="18"/>
          <w:szCs w:val="18"/>
          <w:lang w:eastAsia="el-GR"/>
        </w:rPr>
        <w:t xml:space="preserve"> ΑΠΟΛΥΜΑΝΤΙΚΩΝ</w:t>
      </w:r>
    </w:p>
    <w:p w:rsidR="008225DC" w:rsidRDefault="008225DC">
      <w:pPr>
        <w:rPr>
          <w:rFonts w:ascii="Arial" w:eastAsia="Times New Roman" w:hAnsi="Arial" w:cs="Arial"/>
          <w:b/>
          <w:bCs/>
          <w:i/>
          <w:iCs/>
          <w:color w:val="000000"/>
          <w:sz w:val="18"/>
          <w:szCs w:val="18"/>
          <w:lang w:eastAsia="el-GR"/>
        </w:rPr>
      </w:pPr>
    </w:p>
    <w:p w:rsidR="008225DC" w:rsidRDefault="008225DC">
      <w:pPr>
        <w:rPr>
          <w:rFonts w:ascii="Arial" w:eastAsia="Times New Roman" w:hAnsi="Arial" w:cs="Arial"/>
          <w:b/>
          <w:bCs/>
          <w:i/>
          <w:iCs/>
          <w:color w:val="000000"/>
          <w:sz w:val="18"/>
          <w:szCs w:val="18"/>
          <w:lang w:eastAsia="el-GR"/>
        </w:rPr>
      </w:pPr>
    </w:p>
    <w:tbl>
      <w:tblPr>
        <w:tblW w:w="0" w:type="auto"/>
        <w:tblInd w:w="250" w:type="dxa"/>
        <w:tblLook w:val="04A0" w:firstRow="1" w:lastRow="0" w:firstColumn="1" w:lastColumn="0" w:noHBand="0" w:noVBand="1"/>
      </w:tblPr>
      <w:tblGrid>
        <w:gridCol w:w="4667"/>
      </w:tblGrid>
      <w:tr w:rsidR="00686639" w:rsidRPr="005E6606" w:rsidTr="00394AB3">
        <w:trPr>
          <w:trHeight w:val="510"/>
        </w:trPr>
        <w:tc>
          <w:tcPr>
            <w:tcW w:w="0" w:type="auto"/>
            <w:tcBorders>
              <w:top w:val="nil"/>
              <w:left w:val="nil"/>
              <w:bottom w:val="nil"/>
              <w:right w:val="single" w:sz="8" w:space="0" w:color="000000"/>
            </w:tcBorders>
            <w:shd w:val="clear" w:color="000000" w:fill="EEECE1"/>
            <w:vAlign w:val="center"/>
            <w:hideMark/>
          </w:tcPr>
          <w:p w:rsidR="00686639" w:rsidRPr="005E6606" w:rsidRDefault="00686639" w:rsidP="00394AB3">
            <w:pPr>
              <w:widowControl/>
              <w:autoSpaceDE/>
              <w:autoSpaceDN/>
              <w:jc w:val="center"/>
              <w:rPr>
                <w:rFonts w:ascii="Arial" w:eastAsia="Times New Roman" w:hAnsi="Arial" w:cs="Arial"/>
                <w:b/>
                <w:bCs/>
                <w:color w:val="000000"/>
                <w:sz w:val="18"/>
                <w:szCs w:val="18"/>
                <w:lang w:eastAsia="el-GR"/>
              </w:rPr>
            </w:pPr>
            <w:r w:rsidRPr="005E6606">
              <w:rPr>
                <w:rFonts w:ascii="Arial" w:eastAsia="Times New Roman" w:hAnsi="Arial" w:cs="Arial"/>
                <w:b/>
                <w:bCs/>
                <w:color w:val="000000"/>
                <w:sz w:val="18"/>
                <w:szCs w:val="18"/>
                <w:lang w:eastAsia="el-GR"/>
              </w:rPr>
              <w:t xml:space="preserve">ΤΣΑΝΤΕΣ ΦΑΝΕΛΑΚΙ ΜΠΛΕ       45 ΕΩΣ50 </w:t>
            </w:r>
            <w:proofErr w:type="spellStart"/>
            <w:r w:rsidRPr="005E6606">
              <w:rPr>
                <w:rFonts w:ascii="Arial" w:eastAsia="Times New Roman" w:hAnsi="Arial" w:cs="Arial"/>
                <w:b/>
                <w:bCs/>
                <w:color w:val="000000"/>
                <w:sz w:val="18"/>
                <w:szCs w:val="18"/>
                <w:lang w:eastAsia="el-GR"/>
              </w:rPr>
              <w:t>cm</w:t>
            </w:r>
            <w:proofErr w:type="spellEnd"/>
            <w:r w:rsidRPr="005E6606">
              <w:rPr>
                <w:rFonts w:ascii="Arial" w:eastAsia="Times New Roman" w:hAnsi="Arial" w:cs="Arial"/>
                <w:b/>
                <w:bCs/>
                <w:color w:val="000000"/>
                <w:sz w:val="18"/>
                <w:szCs w:val="18"/>
                <w:lang w:eastAsia="el-GR"/>
              </w:rPr>
              <w:t xml:space="preserve"> μήκος</w:t>
            </w:r>
          </w:p>
        </w:tc>
      </w:tr>
      <w:tr w:rsidR="00686639" w:rsidRPr="005E6606" w:rsidTr="00394AB3">
        <w:trPr>
          <w:trHeight w:val="315"/>
        </w:trPr>
        <w:tc>
          <w:tcPr>
            <w:tcW w:w="0" w:type="auto"/>
            <w:tcBorders>
              <w:top w:val="nil"/>
              <w:left w:val="nil"/>
              <w:bottom w:val="single" w:sz="8" w:space="0" w:color="auto"/>
              <w:right w:val="single" w:sz="8" w:space="0" w:color="000000"/>
            </w:tcBorders>
            <w:shd w:val="clear" w:color="000000" w:fill="EEECE1"/>
            <w:vAlign w:val="center"/>
            <w:hideMark/>
          </w:tcPr>
          <w:p w:rsidR="00686639" w:rsidRPr="005E6606" w:rsidRDefault="00686639" w:rsidP="00394AB3">
            <w:pPr>
              <w:widowControl/>
              <w:autoSpaceDE/>
              <w:autoSpaceDN/>
              <w:jc w:val="center"/>
              <w:rPr>
                <w:rFonts w:ascii="Arial" w:eastAsia="Times New Roman" w:hAnsi="Arial" w:cs="Arial"/>
                <w:b/>
                <w:bCs/>
                <w:color w:val="000000"/>
                <w:sz w:val="18"/>
                <w:szCs w:val="18"/>
                <w:lang w:eastAsia="el-GR"/>
              </w:rPr>
            </w:pPr>
            <w:r w:rsidRPr="005E6606">
              <w:rPr>
                <w:rFonts w:ascii="Arial" w:eastAsia="Times New Roman" w:hAnsi="Arial" w:cs="Arial"/>
                <w:b/>
                <w:bCs/>
                <w:color w:val="000000"/>
                <w:sz w:val="18"/>
                <w:szCs w:val="18"/>
                <w:lang w:eastAsia="el-GR"/>
              </w:rPr>
              <w:t xml:space="preserve">                x30cm πλάτος</w:t>
            </w:r>
          </w:p>
        </w:tc>
      </w:tr>
    </w:tbl>
    <w:p w:rsidR="008225DC" w:rsidRDefault="008225DC">
      <w:pPr>
        <w:rPr>
          <w:rFonts w:ascii="Arial" w:eastAsia="Times New Roman" w:hAnsi="Arial" w:cs="Arial"/>
          <w:sz w:val="18"/>
          <w:szCs w:val="18"/>
          <w:u w:val="single"/>
          <w:lang w:eastAsia="el-GR"/>
        </w:rPr>
      </w:pPr>
    </w:p>
    <w:p w:rsidR="00686639" w:rsidRDefault="000336BD">
      <w:pPr>
        <w:rPr>
          <w:rFonts w:ascii="Arial" w:eastAsia="Times New Roman" w:hAnsi="Arial" w:cs="Arial"/>
          <w:i/>
          <w:iCs/>
          <w:color w:val="000000"/>
          <w:sz w:val="18"/>
          <w:szCs w:val="18"/>
          <w:u w:val="single"/>
          <w:lang w:eastAsia="el-GR"/>
        </w:rPr>
      </w:pPr>
      <w:r w:rsidRPr="005E6606">
        <w:rPr>
          <w:rFonts w:ascii="Arial" w:eastAsia="Times New Roman" w:hAnsi="Arial" w:cs="Arial"/>
          <w:i/>
          <w:iCs/>
          <w:color w:val="000000"/>
          <w:sz w:val="18"/>
          <w:szCs w:val="18"/>
          <w:lang w:eastAsia="el-GR"/>
        </w:rPr>
        <w:t xml:space="preserve">Βιοδιασπώμενες σακούλες </w:t>
      </w:r>
      <w:r w:rsidRPr="005E6606">
        <w:rPr>
          <w:rFonts w:ascii="Arial" w:eastAsia="Times New Roman" w:hAnsi="Arial" w:cs="Arial"/>
          <w:b/>
          <w:bCs/>
          <w:i/>
          <w:iCs/>
          <w:color w:val="000000"/>
          <w:sz w:val="18"/>
          <w:szCs w:val="18"/>
          <w:lang w:eastAsia="el-GR"/>
        </w:rPr>
        <w:t xml:space="preserve">10lit </w:t>
      </w:r>
      <w:r w:rsidRPr="005E6606">
        <w:rPr>
          <w:rFonts w:ascii="Arial" w:eastAsia="Times New Roman" w:hAnsi="Arial" w:cs="Arial"/>
          <w:i/>
          <w:iCs/>
          <w:color w:val="000000"/>
          <w:sz w:val="18"/>
          <w:szCs w:val="18"/>
          <w:lang w:eastAsia="el-GR"/>
        </w:rPr>
        <w:t>– τύπου παντοπωλείου.</w:t>
      </w:r>
      <w:r w:rsidRPr="005E6606">
        <w:rPr>
          <w:rFonts w:ascii="Arial" w:eastAsia="Times New Roman" w:hAnsi="Arial" w:cs="Arial"/>
          <w:i/>
          <w:iCs/>
          <w:color w:val="000000"/>
          <w:sz w:val="18"/>
          <w:szCs w:val="18"/>
          <w:lang w:eastAsia="el-GR"/>
        </w:rPr>
        <w:br/>
        <w:t xml:space="preserve">Υλικό: Σακούλα από πολυμερές υλικό, το οποίο να είναι </w:t>
      </w:r>
      <w:proofErr w:type="spellStart"/>
      <w:r w:rsidRPr="005E6606">
        <w:rPr>
          <w:rFonts w:ascii="Arial" w:eastAsia="Times New Roman" w:hAnsi="Arial" w:cs="Arial"/>
          <w:i/>
          <w:iCs/>
          <w:color w:val="000000"/>
          <w:sz w:val="18"/>
          <w:szCs w:val="18"/>
          <w:lang w:eastAsia="el-GR"/>
        </w:rPr>
        <w:t>κομποστοποιήσιμο</w:t>
      </w:r>
      <w:proofErr w:type="spellEnd"/>
      <w:r w:rsidRPr="005E6606">
        <w:rPr>
          <w:rFonts w:ascii="Arial" w:eastAsia="Times New Roman" w:hAnsi="Arial" w:cs="Arial"/>
          <w:i/>
          <w:iCs/>
          <w:color w:val="000000"/>
          <w:sz w:val="18"/>
          <w:szCs w:val="18"/>
          <w:lang w:eastAsia="el-GR"/>
        </w:rPr>
        <w:t xml:space="preserve"> με βάση άμυλο φυτικής προέλευσης ή άλλη ανανεώσιμη πηγή, </w:t>
      </w:r>
      <w:proofErr w:type="spellStart"/>
      <w:r w:rsidRPr="005E6606">
        <w:rPr>
          <w:rFonts w:ascii="Arial" w:eastAsia="Times New Roman" w:hAnsi="Arial" w:cs="Arial"/>
          <w:i/>
          <w:iCs/>
          <w:color w:val="000000"/>
          <w:sz w:val="18"/>
          <w:szCs w:val="18"/>
          <w:lang w:eastAsia="el-GR"/>
        </w:rPr>
        <w:t>χωρίςπρόσθετα</w:t>
      </w:r>
      <w:proofErr w:type="spellEnd"/>
      <w:r w:rsidRPr="005E6606">
        <w:rPr>
          <w:rFonts w:ascii="Arial" w:eastAsia="Times New Roman" w:hAnsi="Arial" w:cs="Arial"/>
          <w:i/>
          <w:iCs/>
          <w:color w:val="000000"/>
          <w:sz w:val="18"/>
          <w:szCs w:val="18"/>
          <w:lang w:eastAsia="el-GR"/>
        </w:rPr>
        <w:t xml:space="preserve"> πολυμερών με βάση το πετρέλαιο και σύμφωνα με τις προδιαγραφές των προτύπων ΕΝ 13432,«Συσκευασίες-Απαιτήσεις για τις ανακτήσιμες συσκευασίες μέσω </w:t>
      </w:r>
      <w:proofErr w:type="spellStart"/>
      <w:r w:rsidRPr="005E6606">
        <w:rPr>
          <w:rFonts w:ascii="Arial" w:eastAsia="Times New Roman" w:hAnsi="Arial" w:cs="Arial"/>
          <w:i/>
          <w:iCs/>
          <w:color w:val="000000"/>
          <w:sz w:val="18"/>
          <w:szCs w:val="18"/>
          <w:lang w:eastAsia="el-GR"/>
        </w:rPr>
        <w:t>λιπασματοποίησης</w:t>
      </w:r>
      <w:proofErr w:type="spellEnd"/>
      <w:r w:rsidRPr="005E6606">
        <w:rPr>
          <w:rFonts w:ascii="Arial" w:eastAsia="Times New Roman" w:hAnsi="Arial" w:cs="Arial"/>
          <w:i/>
          <w:iCs/>
          <w:color w:val="000000"/>
          <w:sz w:val="18"/>
          <w:szCs w:val="18"/>
          <w:lang w:eastAsia="el-GR"/>
        </w:rPr>
        <w:t xml:space="preserve"> και </w:t>
      </w:r>
      <w:proofErr w:type="spellStart"/>
      <w:r w:rsidRPr="005E6606">
        <w:rPr>
          <w:rFonts w:ascii="Arial" w:eastAsia="Times New Roman" w:hAnsi="Arial" w:cs="Arial"/>
          <w:i/>
          <w:iCs/>
          <w:color w:val="000000"/>
          <w:sz w:val="18"/>
          <w:szCs w:val="18"/>
          <w:lang w:eastAsia="el-GR"/>
        </w:rPr>
        <w:t>βιοαποδόμησης</w:t>
      </w:r>
      <w:proofErr w:type="spellEnd"/>
      <w:r w:rsidRPr="005E6606">
        <w:rPr>
          <w:rFonts w:ascii="Arial" w:eastAsia="Times New Roman" w:hAnsi="Arial" w:cs="Arial"/>
          <w:i/>
          <w:iCs/>
          <w:color w:val="000000"/>
          <w:sz w:val="18"/>
          <w:szCs w:val="18"/>
          <w:lang w:eastAsia="el-GR"/>
        </w:rPr>
        <w:t>-Πρόγραμμα δοκιμών και κριτήρια αξιολόγησης για την τελική αποδοχή της εκάστοτε συσκευασίας» και ΕΝ 14995, με πλαϊνές πτυχές. – Χρόνος διάσπασης: έως 8 εβδομάδες. - Συγκόλληση ραφών: κόλληση στη βάση της σακούλας. - Εσωτερική χωρητικότητα: περίπου 10 λίτρα (πραγματική εσωτερική χωρητικότητα). - Διαστάσεις σακούλας μαζί με πτυχές : 44cm πλάτος στο επάνω μέρος ανοιγμένης σακούλας, 23cm πλάτος στο κάτω μέρος (</w:t>
      </w:r>
      <w:proofErr w:type="spellStart"/>
      <w:r w:rsidRPr="005E6606">
        <w:rPr>
          <w:rFonts w:ascii="Arial" w:eastAsia="Times New Roman" w:hAnsi="Arial" w:cs="Arial"/>
          <w:i/>
          <w:iCs/>
          <w:color w:val="000000"/>
          <w:sz w:val="18"/>
          <w:szCs w:val="18"/>
          <w:lang w:eastAsia="el-GR"/>
        </w:rPr>
        <w:t>στηνκόλληση</w:t>
      </w:r>
      <w:proofErr w:type="spellEnd"/>
      <w:r w:rsidRPr="005E6606">
        <w:rPr>
          <w:rFonts w:ascii="Arial" w:eastAsia="Times New Roman" w:hAnsi="Arial" w:cs="Arial"/>
          <w:i/>
          <w:iCs/>
          <w:color w:val="000000"/>
          <w:sz w:val="18"/>
          <w:szCs w:val="18"/>
          <w:lang w:eastAsia="el-GR"/>
        </w:rPr>
        <w:t xml:space="preserve">), 45cm ύψος σακούλας με επιτρεπόμενη απόκλιση (±2%). Πάχος : έως 18 </w:t>
      </w:r>
      <w:proofErr w:type="spellStart"/>
      <w:r w:rsidRPr="005E6606">
        <w:rPr>
          <w:rFonts w:ascii="Arial" w:eastAsia="Times New Roman" w:hAnsi="Arial" w:cs="Arial"/>
          <w:i/>
          <w:iCs/>
          <w:color w:val="000000"/>
          <w:sz w:val="18"/>
          <w:szCs w:val="18"/>
          <w:lang w:eastAsia="el-GR"/>
        </w:rPr>
        <w:t>μm</w:t>
      </w:r>
      <w:proofErr w:type="spellEnd"/>
      <w:r w:rsidRPr="005E6606">
        <w:rPr>
          <w:rFonts w:ascii="Arial" w:eastAsia="Times New Roman" w:hAnsi="Arial" w:cs="Arial"/>
          <w:i/>
          <w:iCs/>
          <w:color w:val="000000"/>
          <w:sz w:val="18"/>
          <w:szCs w:val="18"/>
          <w:lang w:eastAsia="el-GR"/>
        </w:rPr>
        <w:t xml:space="preserve"> (±2%). - Βάρος: περίπου 9 </w:t>
      </w:r>
      <w:proofErr w:type="spellStart"/>
      <w:r w:rsidRPr="005E6606">
        <w:rPr>
          <w:rFonts w:ascii="Arial" w:eastAsia="Times New Roman" w:hAnsi="Arial" w:cs="Arial"/>
          <w:i/>
          <w:iCs/>
          <w:color w:val="000000"/>
          <w:sz w:val="18"/>
          <w:szCs w:val="18"/>
          <w:lang w:eastAsia="el-GR"/>
        </w:rPr>
        <w:t>γρ</w:t>
      </w:r>
      <w:proofErr w:type="spellEnd"/>
      <w:r w:rsidRPr="005E6606">
        <w:rPr>
          <w:rFonts w:ascii="Arial" w:eastAsia="Times New Roman" w:hAnsi="Arial" w:cs="Arial"/>
          <w:i/>
          <w:iCs/>
          <w:color w:val="000000"/>
          <w:sz w:val="18"/>
          <w:szCs w:val="18"/>
          <w:lang w:eastAsia="el-GR"/>
        </w:rPr>
        <w:t>/</w:t>
      </w:r>
      <w:proofErr w:type="spellStart"/>
      <w:r w:rsidRPr="005E6606">
        <w:rPr>
          <w:rFonts w:ascii="Arial" w:eastAsia="Times New Roman" w:hAnsi="Arial" w:cs="Arial"/>
          <w:i/>
          <w:iCs/>
          <w:color w:val="000000"/>
          <w:sz w:val="18"/>
          <w:szCs w:val="18"/>
          <w:lang w:eastAsia="el-GR"/>
        </w:rPr>
        <w:t>τμχ</w:t>
      </w:r>
      <w:proofErr w:type="spellEnd"/>
      <w:r w:rsidRPr="005E6606">
        <w:rPr>
          <w:rFonts w:ascii="Arial" w:eastAsia="Times New Roman" w:hAnsi="Arial" w:cs="Arial"/>
          <w:i/>
          <w:iCs/>
          <w:color w:val="000000"/>
          <w:sz w:val="18"/>
          <w:szCs w:val="18"/>
          <w:lang w:eastAsia="el-GR"/>
        </w:rPr>
        <w:t xml:space="preserve">.- Αντοχή: Δυνατότητα διατήρησης των μηχανικών ιδιοτήτων και των ιδιοτήτων υγρής διαπερατότητας σε θερμοκρασία περιβάλλοντος, σε όλες τις φάσεις χρησιμοποίησης για περίοδο </w:t>
      </w:r>
      <w:r w:rsidRPr="005E6606">
        <w:rPr>
          <w:rFonts w:ascii="Arial" w:eastAsia="Times New Roman" w:hAnsi="Arial" w:cs="Arial"/>
          <w:i/>
          <w:iCs/>
          <w:color w:val="FF0000"/>
          <w:sz w:val="18"/>
          <w:szCs w:val="18"/>
          <w:lang w:eastAsia="el-GR"/>
        </w:rPr>
        <w:t>τεσσάρων24ώρ</w:t>
      </w:r>
      <w:r w:rsidRPr="005E6606">
        <w:rPr>
          <w:rFonts w:ascii="Arial" w:eastAsia="Times New Roman" w:hAnsi="Arial" w:cs="Arial"/>
          <w:i/>
          <w:iCs/>
          <w:color w:val="000000"/>
          <w:sz w:val="18"/>
          <w:szCs w:val="18"/>
          <w:lang w:eastAsia="el-GR"/>
        </w:rPr>
        <w:t xml:space="preserve">ων.-Χρώμα: Διάφορα.- Συσκευασία: Οι σακούλες να είναι σε συσκευασία 1kgr. - Η πρώτη ύλη από την οποία θα κατασκευαστούν θα πρέπει να είναι με βάση την οδηγία ΕΝ 13432, όπως αναφέρεται παραπάνω και το τελικό προϊόν να πιστοποιείται ότι παράχθηκε 100% από τις συγκεκριμένες πρώτες ύλες. - Σε όλα τα βιοδιασπώμενα προϊόντα πρέπει να αναγράφεται η ημερομηνία παραγωγής </w:t>
      </w:r>
      <w:proofErr w:type="spellStart"/>
      <w:r w:rsidRPr="005E6606">
        <w:rPr>
          <w:rFonts w:ascii="Arial" w:eastAsia="Times New Roman" w:hAnsi="Arial" w:cs="Arial"/>
          <w:i/>
          <w:iCs/>
          <w:color w:val="000000"/>
          <w:sz w:val="18"/>
          <w:szCs w:val="18"/>
          <w:lang w:eastAsia="el-GR"/>
        </w:rPr>
        <w:t>καιλήξης</w:t>
      </w:r>
      <w:proofErr w:type="spellEnd"/>
      <w:r w:rsidRPr="005E6606">
        <w:rPr>
          <w:rFonts w:ascii="Arial" w:eastAsia="Times New Roman" w:hAnsi="Arial" w:cs="Arial"/>
          <w:i/>
          <w:iCs/>
          <w:color w:val="000000"/>
          <w:sz w:val="18"/>
          <w:szCs w:val="18"/>
          <w:lang w:eastAsia="el-GR"/>
        </w:rPr>
        <w:t xml:space="preserve">.- </w:t>
      </w:r>
      <w:r w:rsidRPr="005E6606">
        <w:rPr>
          <w:rFonts w:ascii="Arial" w:eastAsia="Times New Roman" w:hAnsi="Arial" w:cs="Arial"/>
          <w:i/>
          <w:iCs/>
          <w:color w:val="000000"/>
          <w:sz w:val="18"/>
          <w:szCs w:val="18"/>
          <w:u w:val="single"/>
          <w:lang w:eastAsia="el-GR"/>
        </w:rPr>
        <w:t>Για την πιστοποίηση του ανωτέρω ο ανάδοχος, θα πρέπει να προσκομίσει βεβαίωση από το Γενικό Χημείο του Κράτους, ότι το τελικό προϊόν έχει κατασκευαστεί εξολοκλήρου από πρώτες ύλες που έχουν πιστοποιηθεί από τον Ευρωπαϊκό Κανονισμό (European Standard EN 13432).</w:t>
      </w:r>
      <w:r w:rsidRPr="000336BD">
        <w:rPr>
          <w:rFonts w:ascii="Arial" w:eastAsia="Times New Roman" w:hAnsi="Arial" w:cs="Arial"/>
          <w:i/>
          <w:iCs/>
          <w:color w:val="000000"/>
          <w:sz w:val="18"/>
          <w:szCs w:val="18"/>
          <w:u w:val="single"/>
          <w:lang w:eastAsia="el-GR"/>
        </w:rPr>
        <w:t>2</w:t>
      </w:r>
    </w:p>
    <w:p w:rsidR="00943C2F" w:rsidRDefault="00943C2F">
      <w:pPr>
        <w:rPr>
          <w:rFonts w:ascii="Arial" w:eastAsia="Times New Roman" w:hAnsi="Arial" w:cs="Arial"/>
          <w:i/>
          <w:iCs/>
          <w:color w:val="000000"/>
          <w:sz w:val="18"/>
          <w:szCs w:val="18"/>
          <w:u w:val="single"/>
          <w:lang w:eastAsia="el-GR"/>
        </w:rPr>
      </w:pPr>
    </w:p>
    <w:p w:rsidR="00943C2F" w:rsidRDefault="00943C2F">
      <w:pPr>
        <w:rPr>
          <w:rFonts w:ascii="Arial" w:eastAsia="Times New Roman" w:hAnsi="Arial" w:cs="Arial"/>
          <w:i/>
          <w:iCs/>
          <w:color w:val="000000"/>
          <w:sz w:val="18"/>
          <w:szCs w:val="18"/>
          <w:u w:val="single"/>
          <w:lang w:eastAsia="el-GR"/>
        </w:rPr>
      </w:pPr>
    </w:p>
    <w:p w:rsidR="00943C2F" w:rsidRDefault="00943C2F">
      <w:pPr>
        <w:rPr>
          <w:rFonts w:ascii="Arial" w:eastAsia="Times New Roman" w:hAnsi="Arial" w:cs="Arial"/>
          <w:i/>
          <w:iCs/>
          <w:color w:val="000000"/>
          <w:sz w:val="18"/>
          <w:szCs w:val="18"/>
          <w:u w:val="single"/>
          <w:lang w:eastAsia="el-GR"/>
        </w:rPr>
      </w:pPr>
    </w:p>
    <w:p w:rsidR="00943C2F" w:rsidRPr="004832D5" w:rsidRDefault="00943C2F" w:rsidP="00943C2F">
      <w:pPr>
        <w:spacing w:before="102"/>
        <w:ind w:left="2423" w:right="2047"/>
        <w:jc w:val="both"/>
        <w:rPr>
          <w:rFonts w:ascii="Arial" w:hAnsi="Arial" w:cs="Arial"/>
          <w:b/>
          <w:w w:val="90"/>
          <w:u w:val="single"/>
        </w:rPr>
      </w:pPr>
      <w:r w:rsidRPr="004832D5">
        <w:rPr>
          <w:rFonts w:ascii="Arial" w:hAnsi="Arial" w:cs="Arial"/>
          <w:b/>
          <w:w w:val="90"/>
          <w:u w:val="single"/>
        </w:rPr>
        <w:t>ΓΕΝΙΚΕΣ ΤΕΧΝΙΚΕΣ ΠΡΟΔΙΑΓΡΑΦΕΣ ΑΠΟΡΡΥΠΑΝΤΙΚΩΝ – ΑΠΟΛΥΜΑΝΤΙΚΩΝ</w:t>
      </w:r>
    </w:p>
    <w:p w:rsidR="00943C2F" w:rsidRPr="004832D5" w:rsidRDefault="00943C2F" w:rsidP="00943C2F">
      <w:pPr>
        <w:spacing w:before="102"/>
        <w:ind w:left="2423" w:right="2047"/>
        <w:jc w:val="both"/>
        <w:rPr>
          <w:rFonts w:ascii="Arial" w:hAnsi="Arial" w:cs="Arial"/>
          <w:b/>
        </w:rPr>
      </w:pPr>
    </w:p>
    <w:p w:rsidR="00943C2F" w:rsidRPr="004832D5" w:rsidRDefault="00943C2F" w:rsidP="00943C2F">
      <w:pPr>
        <w:pStyle w:val="a3"/>
        <w:spacing w:before="4" w:line="244" w:lineRule="auto"/>
        <w:ind w:left="545" w:right="167"/>
        <w:rPr>
          <w:rFonts w:ascii="Arial" w:hAnsi="Arial" w:cs="Arial"/>
          <w:sz w:val="22"/>
          <w:szCs w:val="22"/>
        </w:rPr>
      </w:pPr>
      <w:r w:rsidRPr="004832D5">
        <w:rPr>
          <w:rFonts w:ascii="Arial" w:hAnsi="Arial" w:cs="Arial"/>
          <w:w w:val="110"/>
          <w:sz w:val="22"/>
          <w:szCs w:val="22"/>
        </w:rPr>
        <w:t>Σαν απορρυπαντικά χαρακτηρίζονται προϊόντα με τη χρήση των οποίων επιτυγχάνεται η απομάκρυνση κάθε ξένου υλικού, οργανικού ή ανόργανου (ρύποι, αίμα, πύον, ιστοί) από ένα αντικείμενο ή μια επιφάνεια με αποτέλεσμα τη μείωση του μικροβιακού του φορτίου.</w:t>
      </w:r>
    </w:p>
    <w:p w:rsidR="00943C2F" w:rsidRPr="004832D5" w:rsidRDefault="00943C2F" w:rsidP="00943C2F">
      <w:pPr>
        <w:pStyle w:val="a3"/>
        <w:spacing w:line="244" w:lineRule="auto"/>
        <w:ind w:left="545" w:right="167"/>
        <w:rPr>
          <w:rFonts w:ascii="Arial" w:hAnsi="Arial" w:cs="Arial"/>
          <w:sz w:val="22"/>
          <w:szCs w:val="22"/>
        </w:rPr>
      </w:pPr>
      <w:r w:rsidRPr="004832D5">
        <w:rPr>
          <w:rFonts w:ascii="Arial" w:hAnsi="Arial" w:cs="Arial"/>
          <w:spacing w:val="-1"/>
          <w:w w:val="110"/>
          <w:sz w:val="22"/>
          <w:szCs w:val="22"/>
        </w:rPr>
        <w:t xml:space="preserve">Επίσης, για τα προϊόντα που </w:t>
      </w:r>
      <w:r w:rsidRPr="004832D5">
        <w:rPr>
          <w:rFonts w:ascii="Arial" w:hAnsi="Arial" w:cs="Arial"/>
          <w:w w:val="110"/>
          <w:sz w:val="22"/>
          <w:szCs w:val="22"/>
        </w:rPr>
        <w:t xml:space="preserve">ταξινομούνται ως επικίνδυνα είτε λόγω των φυσικοχημικών ιδιοτήτων τους είτε λόγω των επιπτώσεών του </w:t>
      </w:r>
      <w:proofErr w:type="spellStart"/>
      <w:r w:rsidRPr="004832D5">
        <w:rPr>
          <w:rFonts w:ascii="Arial" w:hAnsi="Arial" w:cs="Arial"/>
          <w:w w:val="110"/>
          <w:sz w:val="22"/>
          <w:szCs w:val="22"/>
        </w:rPr>
        <w:t>ςστην</w:t>
      </w:r>
      <w:proofErr w:type="spellEnd"/>
      <w:r w:rsidRPr="004832D5">
        <w:rPr>
          <w:rFonts w:ascii="Arial" w:hAnsi="Arial" w:cs="Arial"/>
          <w:w w:val="110"/>
          <w:sz w:val="22"/>
          <w:szCs w:val="22"/>
        </w:rPr>
        <w:t xml:space="preserve"> υγεία είναι υποχρεωτική η καταχώρησή τους στο Εθνικό Μητρώο Χημικών Προϊόντων(ΕΜΧΠ).</w:t>
      </w:r>
    </w:p>
    <w:p w:rsidR="00943C2F" w:rsidRPr="004832D5" w:rsidRDefault="00943C2F" w:rsidP="00943C2F">
      <w:pPr>
        <w:pStyle w:val="a4"/>
        <w:numPr>
          <w:ilvl w:val="0"/>
          <w:numId w:val="3"/>
        </w:numPr>
        <w:tabs>
          <w:tab w:val="left" w:pos="786"/>
        </w:tabs>
        <w:spacing w:line="244" w:lineRule="auto"/>
        <w:ind w:left="545" w:right="168" w:firstLine="0"/>
        <w:jc w:val="both"/>
        <w:rPr>
          <w:rFonts w:ascii="Arial" w:hAnsi="Arial" w:cs="Arial"/>
        </w:rPr>
      </w:pPr>
      <w:r w:rsidRPr="004832D5">
        <w:rPr>
          <w:rFonts w:ascii="Arial" w:hAnsi="Arial" w:cs="Arial"/>
          <w:w w:val="105"/>
        </w:rPr>
        <w:t>Εγκύκλιος –Διευκρινίσεις σχετικά με την καταχώρηση προϊόντων στο Εθνικό Μητρώο Χημικών Προϊόντων(αρ.πρωτ.30/004/000/219/6-2-2019),</w:t>
      </w:r>
    </w:p>
    <w:p w:rsidR="00943C2F" w:rsidRPr="004832D5" w:rsidRDefault="00943C2F" w:rsidP="00943C2F">
      <w:pPr>
        <w:pStyle w:val="a4"/>
        <w:numPr>
          <w:ilvl w:val="0"/>
          <w:numId w:val="3"/>
        </w:numPr>
        <w:tabs>
          <w:tab w:val="left" w:pos="839"/>
          <w:tab w:val="left" w:pos="3787"/>
          <w:tab w:val="left" w:pos="6312"/>
          <w:tab w:val="left" w:pos="9004"/>
        </w:tabs>
        <w:spacing w:line="244" w:lineRule="auto"/>
        <w:ind w:left="545" w:right="166" w:firstLine="0"/>
        <w:jc w:val="both"/>
        <w:rPr>
          <w:rFonts w:ascii="Arial" w:hAnsi="Arial" w:cs="Arial"/>
        </w:rPr>
      </w:pPr>
      <w:r w:rsidRPr="004832D5">
        <w:rPr>
          <w:rFonts w:ascii="Arial" w:hAnsi="Arial" w:cs="Arial"/>
          <w:w w:val="110"/>
        </w:rPr>
        <w:t xml:space="preserve">Εγκύκλιος με θέμα «Απαίτηση δικαιολογητικών σε διαγωνισμούς προμήθειας χημικών και </w:t>
      </w:r>
      <w:proofErr w:type="spellStart"/>
      <w:r w:rsidRPr="004832D5">
        <w:rPr>
          <w:rFonts w:ascii="Arial" w:hAnsi="Arial" w:cs="Arial"/>
          <w:w w:val="110"/>
        </w:rPr>
        <w:t>βιομηχανικώνπροϊόντων</w:t>
      </w:r>
      <w:proofErr w:type="spellEnd"/>
      <w:r w:rsidRPr="004832D5">
        <w:rPr>
          <w:rFonts w:ascii="Arial" w:hAnsi="Arial" w:cs="Arial"/>
          <w:w w:val="110"/>
        </w:rPr>
        <w:t>»(Αρ.Πρωτ.</w:t>
      </w:r>
      <w:r w:rsidRPr="004832D5">
        <w:rPr>
          <w:rFonts w:ascii="Arial" w:hAnsi="Arial" w:cs="Arial"/>
        </w:rPr>
        <w:t xml:space="preserve">30/004/2368/15-06-2016, </w:t>
      </w:r>
      <w:hyperlink r:id="rId5">
        <w:r w:rsidRPr="004832D5">
          <w:rPr>
            <w:rFonts w:ascii="Arial" w:hAnsi="Arial" w:cs="Arial"/>
            <w:color w:val="0000FF"/>
            <w:w w:val="110"/>
            <w:u w:val="single" w:color="0000FF"/>
          </w:rPr>
          <w:t>http://www.gcsl.gr/media/Environment/egkyklios_diag_chem_industr_products.pdf</w:t>
        </w:r>
      </w:hyperlink>
    </w:p>
    <w:p w:rsidR="00943C2F" w:rsidRPr="004832D5" w:rsidRDefault="00943C2F" w:rsidP="00943C2F">
      <w:pPr>
        <w:pStyle w:val="a4"/>
        <w:numPr>
          <w:ilvl w:val="0"/>
          <w:numId w:val="3"/>
        </w:numPr>
        <w:tabs>
          <w:tab w:val="left" w:pos="893"/>
        </w:tabs>
        <w:spacing w:line="244" w:lineRule="auto"/>
        <w:ind w:left="545" w:right="168" w:firstLine="0"/>
        <w:jc w:val="both"/>
        <w:rPr>
          <w:rFonts w:ascii="Arial" w:hAnsi="Arial" w:cs="Arial"/>
        </w:rPr>
      </w:pPr>
      <w:r w:rsidRPr="004832D5">
        <w:rPr>
          <w:rFonts w:ascii="Arial" w:hAnsi="Arial" w:cs="Arial"/>
          <w:w w:val="105"/>
        </w:rPr>
        <w:t xml:space="preserve">Εγκύκλιοςμεθέμα«ΕθνικόΜητρώοΧημικώνΠροϊόντων»(Αρ.Πρωτ.30/004/4204/05-12-2013), </w:t>
      </w:r>
      <w:hyperlink r:id="rId6">
        <w:r w:rsidRPr="004832D5">
          <w:rPr>
            <w:rFonts w:ascii="Arial" w:hAnsi="Arial" w:cs="Arial"/>
            <w:color w:val="0000FF"/>
            <w:w w:val="105"/>
            <w:u w:val="single" w:color="0000FF"/>
          </w:rPr>
          <w:t>http://www.gcsl.gr/media/Environment/EMXP/EGIKLIOSEMXP.pdf</w:t>
        </w:r>
      </w:hyperlink>
    </w:p>
    <w:p w:rsidR="00943C2F" w:rsidRPr="004832D5" w:rsidRDefault="00943C2F" w:rsidP="00943C2F">
      <w:pPr>
        <w:pStyle w:val="a4"/>
        <w:numPr>
          <w:ilvl w:val="0"/>
          <w:numId w:val="3"/>
        </w:numPr>
        <w:tabs>
          <w:tab w:val="left" w:pos="768"/>
        </w:tabs>
        <w:spacing w:line="239" w:lineRule="exact"/>
        <w:ind w:left="767" w:hanging="223"/>
        <w:jc w:val="both"/>
        <w:rPr>
          <w:rFonts w:ascii="Arial" w:hAnsi="Arial" w:cs="Arial"/>
        </w:rPr>
      </w:pPr>
      <w:proofErr w:type="spellStart"/>
      <w:r w:rsidRPr="004832D5">
        <w:rPr>
          <w:rFonts w:ascii="Arial" w:hAnsi="Arial" w:cs="Arial"/>
          <w:w w:val="105"/>
        </w:rPr>
        <w:t>ΚανονισμόςΕΕ</w:t>
      </w:r>
      <w:proofErr w:type="spellEnd"/>
      <w:r w:rsidRPr="004832D5">
        <w:rPr>
          <w:rFonts w:ascii="Arial" w:hAnsi="Arial" w:cs="Arial"/>
          <w:w w:val="105"/>
        </w:rPr>
        <w:t>/542/2017</w:t>
      </w:r>
    </w:p>
    <w:p w:rsidR="00943C2F" w:rsidRPr="004832D5" w:rsidRDefault="00943C2F" w:rsidP="00943C2F">
      <w:pPr>
        <w:pStyle w:val="a3"/>
        <w:spacing w:line="244" w:lineRule="auto"/>
        <w:ind w:left="545" w:right="168"/>
        <w:rPr>
          <w:rFonts w:ascii="Arial" w:hAnsi="Arial" w:cs="Arial"/>
          <w:sz w:val="22"/>
          <w:szCs w:val="22"/>
        </w:rPr>
      </w:pPr>
      <w:r w:rsidRPr="004832D5">
        <w:rPr>
          <w:rFonts w:ascii="Arial" w:hAnsi="Arial" w:cs="Arial"/>
          <w:w w:val="110"/>
          <w:sz w:val="22"/>
          <w:szCs w:val="22"/>
        </w:rPr>
        <w:t>Σαν χημικά αποστειρωτικά χαρακτηρίζονται προϊόντα με τα οποία επιτυγχάνεται πλήρης εξάλειψη ή καταστροφή όλων των ειδών μικροβιακής ζωής, συμπεριλαμβανομένων και των σπόρων.</w:t>
      </w:r>
    </w:p>
    <w:p w:rsidR="00943C2F" w:rsidRPr="004832D5" w:rsidRDefault="00943C2F" w:rsidP="00943C2F">
      <w:pPr>
        <w:pStyle w:val="a3"/>
        <w:spacing w:line="244" w:lineRule="auto"/>
        <w:ind w:left="545" w:right="167"/>
        <w:rPr>
          <w:rFonts w:ascii="Arial" w:hAnsi="Arial" w:cs="Arial"/>
          <w:sz w:val="22"/>
          <w:szCs w:val="22"/>
        </w:rPr>
      </w:pPr>
      <w:r w:rsidRPr="004832D5">
        <w:rPr>
          <w:rFonts w:ascii="Arial" w:hAnsi="Arial" w:cs="Arial"/>
          <w:w w:val="105"/>
          <w:sz w:val="22"/>
          <w:szCs w:val="22"/>
        </w:rPr>
        <w:t xml:space="preserve">Σαν απολυμαντικά χαρακτηρίζονται προϊόντα με τη χρήση των οποίων εξαλείφονται ή μειώνονται οι </w:t>
      </w:r>
      <w:r w:rsidRPr="004832D5">
        <w:rPr>
          <w:rFonts w:ascii="Arial" w:hAnsi="Arial" w:cs="Arial"/>
          <w:w w:val="105"/>
          <w:sz w:val="22"/>
          <w:szCs w:val="22"/>
        </w:rPr>
        <w:lastRenderedPageBreak/>
        <w:t>παθογόνοι μικροοργανισμοί, από αντικείμενα ή επιφάνειες. Με κριτήριο την αποτελεσματικότητα  της  δράσης  τους διακρίνονται σε:</w:t>
      </w:r>
    </w:p>
    <w:p w:rsidR="00943C2F" w:rsidRPr="004832D5" w:rsidRDefault="00943C2F" w:rsidP="00943C2F">
      <w:pPr>
        <w:pStyle w:val="a4"/>
        <w:numPr>
          <w:ilvl w:val="0"/>
          <w:numId w:val="2"/>
        </w:numPr>
        <w:tabs>
          <w:tab w:val="left" w:pos="993"/>
        </w:tabs>
        <w:spacing w:line="244" w:lineRule="auto"/>
        <w:ind w:left="545" w:right="453" w:firstLine="0"/>
        <w:rPr>
          <w:rFonts w:ascii="Arial" w:hAnsi="Arial" w:cs="Arial"/>
        </w:rPr>
      </w:pPr>
      <w:r w:rsidRPr="004832D5">
        <w:rPr>
          <w:rFonts w:ascii="Arial" w:hAnsi="Arial" w:cs="Arial"/>
          <w:w w:val="110"/>
        </w:rPr>
        <w:t>Υψηλού βαθμού απολυμαντικά: καταστρέφουν όλους τους μικροοργανισμούς, εκτός από ένα μεγάλο αριθμό σπόρων.</w:t>
      </w:r>
    </w:p>
    <w:p w:rsidR="00943C2F" w:rsidRPr="004832D5" w:rsidRDefault="00943C2F" w:rsidP="00943C2F">
      <w:pPr>
        <w:pStyle w:val="a4"/>
        <w:numPr>
          <w:ilvl w:val="0"/>
          <w:numId w:val="2"/>
        </w:numPr>
        <w:tabs>
          <w:tab w:val="left" w:pos="993"/>
        </w:tabs>
        <w:spacing w:line="244" w:lineRule="auto"/>
        <w:ind w:left="545" w:right="453" w:firstLine="0"/>
        <w:rPr>
          <w:rFonts w:ascii="Arial" w:hAnsi="Arial" w:cs="Arial"/>
        </w:rPr>
      </w:pPr>
      <w:r w:rsidRPr="004832D5">
        <w:rPr>
          <w:rFonts w:ascii="Arial" w:hAnsi="Arial" w:cs="Arial"/>
          <w:w w:val="110"/>
        </w:rPr>
        <w:t xml:space="preserve">Ενδιάμεσου </w:t>
      </w:r>
      <w:proofErr w:type="spellStart"/>
      <w:r w:rsidRPr="004832D5">
        <w:rPr>
          <w:rFonts w:ascii="Arial" w:hAnsi="Arial" w:cs="Arial"/>
          <w:w w:val="110"/>
        </w:rPr>
        <w:t>βαθμούα</w:t>
      </w:r>
      <w:proofErr w:type="spellEnd"/>
      <w:r w:rsidRPr="004832D5">
        <w:rPr>
          <w:rFonts w:ascii="Arial" w:hAnsi="Arial" w:cs="Arial"/>
          <w:w w:val="110"/>
        </w:rPr>
        <w:t xml:space="preserve"> </w:t>
      </w:r>
      <w:proofErr w:type="spellStart"/>
      <w:r w:rsidRPr="004832D5">
        <w:rPr>
          <w:rFonts w:ascii="Arial" w:hAnsi="Arial" w:cs="Arial"/>
          <w:w w:val="110"/>
        </w:rPr>
        <w:t>πολυμαντικά</w:t>
      </w:r>
      <w:proofErr w:type="spellEnd"/>
      <w:r w:rsidRPr="004832D5">
        <w:rPr>
          <w:rFonts w:ascii="Arial" w:hAnsi="Arial" w:cs="Arial"/>
          <w:w w:val="110"/>
        </w:rPr>
        <w:t xml:space="preserve">: </w:t>
      </w:r>
      <w:proofErr w:type="spellStart"/>
      <w:r w:rsidRPr="004832D5">
        <w:rPr>
          <w:rFonts w:ascii="Arial" w:hAnsi="Arial" w:cs="Arial"/>
          <w:w w:val="110"/>
        </w:rPr>
        <w:t>αδρανοποιούντις</w:t>
      </w:r>
      <w:proofErr w:type="spellEnd"/>
      <w:r w:rsidRPr="004832D5">
        <w:rPr>
          <w:rFonts w:ascii="Arial" w:hAnsi="Arial" w:cs="Arial"/>
          <w:w w:val="110"/>
        </w:rPr>
        <w:t xml:space="preserve"> βλαστικές μορφές των </w:t>
      </w:r>
      <w:proofErr w:type="spellStart"/>
      <w:r w:rsidRPr="004832D5">
        <w:rPr>
          <w:rFonts w:ascii="Arial" w:hAnsi="Arial" w:cs="Arial"/>
          <w:w w:val="110"/>
        </w:rPr>
        <w:t>μικροβίων,το</w:t>
      </w:r>
      <w:proofErr w:type="spellEnd"/>
      <w:r w:rsidRPr="004832D5">
        <w:rPr>
          <w:rFonts w:ascii="Arial" w:hAnsi="Arial" w:cs="Arial"/>
          <w:w w:val="110"/>
        </w:rPr>
        <w:t xml:space="preserve"> </w:t>
      </w:r>
      <w:proofErr w:type="spellStart"/>
      <w:r w:rsidRPr="004832D5">
        <w:rPr>
          <w:rFonts w:ascii="Arial" w:hAnsi="Arial" w:cs="Arial"/>
          <w:w w:val="110"/>
        </w:rPr>
        <w:t>μυκοβακτηρίδιο</w:t>
      </w:r>
      <w:proofErr w:type="spellEnd"/>
      <w:r w:rsidRPr="004832D5">
        <w:rPr>
          <w:rFonts w:ascii="Arial" w:hAnsi="Arial" w:cs="Arial"/>
          <w:w w:val="110"/>
        </w:rPr>
        <w:t xml:space="preserve"> της φυματίωσης, τους περισσότερους ιούς και μύκητες, όχι όμως και τους μικροβιακούς σπόρους.</w:t>
      </w:r>
    </w:p>
    <w:p w:rsidR="00943C2F" w:rsidRPr="004832D5" w:rsidRDefault="00943C2F" w:rsidP="00943C2F">
      <w:pPr>
        <w:pStyle w:val="a4"/>
        <w:numPr>
          <w:ilvl w:val="0"/>
          <w:numId w:val="2"/>
        </w:numPr>
        <w:tabs>
          <w:tab w:val="left" w:pos="784"/>
          <w:tab w:val="left" w:pos="993"/>
        </w:tabs>
        <w:spacing w:line="244" w:lineRule="auto"/>
        <w:ind w:left="545" w:right="453" w:firstLine="0"/>
        <w:rPr>
          <w:rFonts w:ascii="Arial" w:hAnsi="Arial" w:cs="Arial"/>
        </w:rPr>
      </w:pPr>
      <w:r w:rsidRPr="004832D5">
        <w:rPr>
          <w:rFonts w:ascii="Arial" w:hAnsi="Arial" w:cs="Arial"/>
          <w:w w:val="110"/>
        </w:rPr>
        <w:t xml:space="preserve">Χαμηλού βαθμού απολυμαντικά: αδρανοποιούν τις περισσότερες βλαστικές μορφές των </w:t>
      </w:r>
      <w:proofErr w:type="spellStart"/>
      <w:r w:rsidRPr="004832D5">
        <w:rPr>
          <w:rFonts w:ascii="Arial" w:hAnsi="Arial" w:cs="Arial"/>
          <w:w w:val="110"/>
        </w:rPr>
        <w:t>μικροβίων,ορισμένους</w:t>
      </w:r>
      <w:proofErr w:type="spellEnd"/>
      <w:r w:rsidRPr="004832D5">
        <w:rPr>
          <w:rFonts w:ascii="Arial" w:hAnsi="Arial" w:cs="Arial"/>
          <w:w w:val="110"/>
        </w:rPr>
        <w:t xml:space="preserve"> ιούς και μύκητες, όχι όμως το </w:t>
      </w:r>
      <w:proofErr w:type="spellStart"/>
      <w:r w:rsidRPr="004832D5">
        <w:rPr>
          <w:rFonts w:ascii="Arial" w:hAnsi="Arial" w:cs="Arial"/>
          <w:w w:val="110"/>
        </w:rPr>
        <w:t>μυκοβακτηρίδιο</w:t>
      </w:r>
      <w:proofErr w:type="spellEnd"/>
      <w:r w:rsidRPr="004832D5">
        <w:rPr>
          <w:rFonts w:ascii="Arial" w:hAnsi="Arial" w:cs="Arial"/>
          <w:w w:val="110"/>
        </w:rPr>
        <w:t xml:space="preserve"> της φυματίωσης, </w:t>
      </w:r>
      <w:proofErr w:type="spellStart"/>
      <w:r w:rsidRPr="004832D5">
        <w:rPr>
          <w:rFonts w:ascii="Arial" w:hAnsi="Arial" w:cs="Arial"/>
          <w:w w:val="110"/>
        </w:rPr>
        <w:t>τηνP</w:t>
      </w:r>
      <w:proofErr w:type="spellEnd"/>
      <w:r w:rsidRPr="004832D5">
        <w:rPr>
          <w:rFonts w:ascii="Arial" w:hAnsi="Arial" w:cs="Arial"/>
          <w:w w:val="110"/>
        </w:rPr>
        <w:t xml:space="preserve">. </w:t>
      </w:r>
      <w:proofErr w:type="spellStart"/>
      <w:r w:rsidRPr="004832D5">
        <w:rPr>
          <w:rFonts w:ascii="Arial" w:hAnsi="Arial" w:cs="Arial"/>
          <w:w w:val="110"/>
        </w:rPr>
        <w:t>Aeruginosa</w:t>
      </w:r>
      <w:proofErr w:type="spellEnd"/>
      <w:r w:rsidRPr="004832D5">
        <w:rPr>
          <w:rFonts w:ascii="Arial" w:hAnsi="Arial" w:cs="Arial"/>
          <w:w w:val="110"/>
        </w:rPr>
        <w:t>.</w:t>
      </w:r>
    </w:p>
    <w:p w:rsidR="00943C2F" w:rsidRPr="004832D5" w:rsidRDefault="00943C2F" w:rsidP="00943C2F">
      <w:pPr>
        <w:pStyle w:val="a3"/>
        <w:spacing w:before="9"/>
        <w:ind w:left="0"/>
        <w:rPr>
          <w:rFonts w:ascii="Arial" w:hAnsi="Arial" w:cs="Arial"/>
          <w:sz w:val="22"/>
          <w:szCs w:val="22"/>
        </w:rPr>
      </w:pPr>
    </w:p>
    <w:p w:rsidR="00943C2F" w:rsidRPr="004832D5" w:rsidRDefault="00943C2F" w:rsidP="00943C2F">
      <w:pPr>
        <w:pStyle w:val="a3"/>
        <w:spacing w:line="244" w:lineRule="auto"/>
        <w:ind w:left="545" w:right="167"/>
        <w:rPr>
          <w:rFonts w:ascii="Arial" w:hAnsi="Arial" w:cs="Arial"/>
          <w:w w:val="110"/>
          <w:sz w:val="22"/>
          <w:szCs w:val="22"/>
        </w:rPr>
      </w:pPr>
      <w:r w:rsidRPr="004832D5">
        <w:rPr>
          <w:rFonts w:ascii="Arial" w:hAnsi="Arial" w:cs="Arial"/>
          <w:w w:val="110"/>
          <w:sz w:val="22"/>
          <w:szCs w:val="22"/>
        </w:rPr>
        <w:t xml:space="preserve">Τα απολυμαντικά επιφανειών κυκλοφορούν ύστερα από άδεια που χορηγεί ο Εθνικός Οργανισμός Φαρμάκων(Ε.Ο.Φ.), όπως ορίζει το ΥΔ Υ1Β/ΟΙΚ 7723 , ΦΕΚ 961/23.12.94. Προϊόν που προορίζεται για απολύμανση </w:t>
      </w:r>
      <w:proofErr w:type="spellStart"/>
      <w:r w:rsidRPr="004832D5">
        <w:rPr>
          <w:rFonts w:ascii="Arial" w:hAnsi="Arial" w:cs="Arial"/>
          <w:w w:val="110"/>
          <w:sz w:val="22"/>
          <w:szCs w:val="22"/>
        </w:rPr>
        <w:t>ιατροτεχνολογικού</w:t>
      </w:r>
      <w:proofErr w:type="spellEnd"/>
      <w:r w:rsidRPr="004832D5">
        <w:rPr>
          <w:rFonts w:ascii="Arial" w:hAnsi="Arial" w:cs="Arial"/>
          <w:w w:val="110"/>
          <w:sz w:val="22"/>
          <w:szCs w:val="22"/>
        </w:rPr>
        <w:t xml:space="preserve"> προϊόντος, δηλ. χειρουργικών εργαλείων, ενδοσκοπίων και νοσοκομειακού εξοπλισμού, θεωρείται </w:t>
      </w:r>
      <w:proofErr w:type="spellStart"/>
      <w:r w:rsidRPr="004832D5">
        <w:rPr>
          <w:rFonts w:ascii="Arial" w:hAnsi="Arial" w:cs="Arial"/>
          <w:w w:val="110"/>
          <w:sz w:val="22"/>
          <w:szCs w:val="22"/>
        </w:rPr>
        <w:t>ιατροτεχνολογικό</w:t>
      </w:r>
      <w:proofErr w:type="spellEnd"/>
      <w:r w:rsidRPr="004832D5">
        <w:rPr>
          <w:rFonts w:ascii="Arial" w:hAnsi="Arial" w:cs="Arial"/>
          <w:w w:val="110"/>
          <w:sz w:val="22"/>
          <w:szCs w:val="22"/>
        </w:rPr>
        <w:t xml:space="preserve"> εξάρτημα και εφόσον έχει επισήμανση CE που πιστοποιείται από κοινοποιημένο Οργανισμό, </w:t>
      </w:r>
      <w:proofErr w:type="spellStart"/>
      <w:r w:rsidRPr="004832D5">
        <w:rPr>
          <w:rFonts w:ascii="Arial" w:hAnsi="Arial" w:cs="Arial"/>
          <w:w w:val="110"/>
          <w:sz w:val="22"/>
          <w:szCs w:val="22"/>
        </w:rPr>
        <w:t>δεναπαιτείται</w:t>
      </w:r>
      <w:proofErr w:type="spellEnd"/>
      <w:r w:rsidRPr="004832D5">
        <w:rPr>
          <w:rFonts w:ascii="Arial" w:hAnsi="Arial" w:cs="Arial"/>
          <w:w w:val="110"/>
          <w:sz w:val="22"/>
          <w:szCs w:val="22"/>
        </w:rPr>
        <w:t xml:space="preserve"> έγκριση από τον Ε.Ο.Φ.(Εγκύκλιος25216/5.7.2000). </w:t>
      </w:r>
    </w:p>
    <w:p w:rsidR="00943C2F" w:rsidRPr="004832D5" w:rsidRDefault="00943C2F" w:rsidP="00943C2F">
      <w:pPr>
        <w:pStyle w:val="a3"/>
        <w:spacing w:line="244" w:lineRule="auto"/>
        <w:ind w:left="545" w:right="167"/>
        <w:jc w:val="left"/>
        <w:rPr>
          <w:rFonts w:ascii="Arial" w:hAnsi="Arial" w:cs="Arial"/>
          <w:sz w:val="22"/>
          <w:szCs w:val="22"/>
        </w:rPr>
      </w:pPr>
      <w:r w:rsidRPr="004832D5">
        <w:rPr>
          <w:rFonts w:ascii="Arial" w:hAnsi="Arial" w:cs="Arial"/>
          <w:w w:val="110"/>
          <w:sz w:val="22"/>
          <w:szCs w:val="22"/>
        </w:rPr>
        <w:t xml:space="preserve">Απολυμαντικό επιφανειών </w:t>
      </w:r>
      <w:proofErr w:type="spellStart"/>
      <w:r w:rsidRPr="004832D5">
        <w:rPr>
          <w:rFonts w:ascii="Arial" w:hAnsi="Arial" w:cs="Arial"/>
          <w:w w:val="110"/>
          <w:sz w:val="22"/>
          <w:szCs w:val="22"/>
        </w:rPr>
        <w:t>τοοποίο</w:t>
      </w:r>
      <w:proofErr w:type="spellEnd"/>
      <w:r w:rsidRPr="004832D5">
        <w:rPr>
          <w:rFonts w:ascii="Arial" w:hAnsi="Arial" w:cs="Arial"/>
          <w:w w:val="110"/>
          <w:sz w:val="22"/>
          <w:szCs w:val="22"/>
        </w:rPr>
        <w:t xml:space="preserve"> ο προμηθευτής το προτείνει και για απολύμανση </w:t>
      </w:r>
      <w:proofErr w:type="spellStart"/>
      <w:r w:rsidRPr="004832D5">
        <w:rPr>
          <w:rFonts w:ascii="Arial" w:hAnsi="Arial" w:cs="Arial"/>
          <w:w w:val="110"/>
          <w:sz w:val="22"/>
          <w:szCs w:val="22"/>
        </w:rPr>
        <w:t>ιατροτεχνολογικού</w:t>
      </w:r>
      <w:proofErr w:type="spellEnd"/>
      <w:r w:rsidRPr="004832D5">
        <w:rPr>
          <w:rFonts w:ascii="Arial" w:hAnsi="Arial" w:cs="Arial"/>
          <w:w w:val="110"/>
          <w:sz w:val="22"/>
          <w:szCs w:val="22"/>
        </w:rPr>
        <w:t xml:space="preserve"> εξοπλισμού πρέπει να έχει άδεια κυκλοφορίας από τον Ε.Ο.Φ. ακόμη και αν έχει επισήμανση CE.</w:t>
      </w:r>
    </w:p>
    <w:p w:rsidR="00943C2F" w:rsidRPr="004832D5" w:rsidRDefault="00943C2F" w:rsidP="00943C2F">
      <w:pPr>
        <w:pStyle w:val="a3"/>
        <w:spacing w:line="244" w:lineRule="auto"/>
        <w:ind w:left="545" w:right="168"/>
        <w:rPr>
          <w:rFonts w:ascii="Arial" w:hAnsi="Arial" w:cs="Arial"/>
          <w:sz w:val="22"/>
          <w:szCs w:val="22"/>
        </w:rPr>
      </w:pPr>
      <w:r w:rsidRPr="004832D5">
        <w:rPr>
          <w:rFonts w:ascii="Arial" w:hAnsi="Arial" w:cs="Arial"/>
          <w:w w:val="110"/>
          <w:sz w:val="22"/>
          <w:szCs w:val="22"/>
        </w:rPr>
        <w:t xml:space="preserve">Τόσο τα απορρυπαντικά όσο και τα απολυμαντικά προσφερόμενα προϊόντα θα πρέπει να πληρούν </w:t>
      </w:r>
      <w:proofErr w:type="spellStart"/>
      <w:r w:rsidRPr="004832D5">
        <w:rPr>
          <w:rFonts w:ascii="Arial" w:hAnsi="Arial" w:cs="Arial"/>
          <w:w w:val="110"/>
          <w:sz w:val="22"/>
          <w:szCs w:val="22"/>
        </w:rPr>
        <w:t>τουςγενικούς</w:t>
      </w:r>
      <w:proofErr w:type="spellEnd"/>
      <w:r w:rsidRPr="004832D5">
        <w:rPr>
          <w:rFonts w:ascii="Arial" w:hAnsi="Arial" w:cs="Arial"/>
          <w:w w:val="110"/>
          <w:sz w:val="22"/>
          <w:szCs w:val="22"/>
        </w:rPr>
        <w:t xml:space="preserve"> και τους ειδικούς όρους της διακήρυξης, να είναι προϊόντα βιοδιασπώμενα σύμφωνα με τις οδηγίες της Ε.Ε. &gt;90% (οδηγία 82/242) και να έχουν ημερομηνία λήξης τουλάχιστον ένα (1) χρόνο από την ημερομηνία παραγωγής.</w:t>
      </w:r>
    </w:p>
    <w:p w:rsidR="00943C2F" w:rsidRPr="004832D5" w:rsidRDefault="00943C2F" w:rsidP="00943C2F">
      <w:pPr>
        <w:pStyle w:val="a3"/>
        <w:spacing w:before="9"/>
        <w:ind w:left="0"/>
        <w:rPr>
          <w:rFonts w:ascii="Arial" w:hAnsi="Arial" w:cs="Arial"/>
          <w:sz w:val="22"/>
          <w:szCs w:val="22"/>
        </w:rPr>
      </w:pPr>
    </w:p>
    <w:p w:rsidR="00943C2F" w:rsidRPr="004832D5" w:rsidRDefault="00943C2F" w:rsidP="00943C2F">
      <w:pPr>
        <w:pStyle w:val="2"/>
        <w:spacing w:before="1"/>
        <w:ind w:left="545"/>
        <w:rPr>
          <w:rFonts w:ascii="Arial" w:hAnsi="Arial" w:cs="Arial"/>
          <w:sz w:val="22"/>
          <w:szCs w:val="22"/>
          <w:u w:val="single"/>
        </w:rPr>
      </w:pPr>
      <w:r w:rsidRPr="004832D5">
        <w:rPr>
          <w:rFonts w:ascii="Arial" w:hAnsi="Arial" w:cs="Arial"/>
          <w:w w:val="85"/>
          <w:sz w:val="22"/>
          <w:szCs w:val="22"/>
          <w:u w:val="single"/>
        </w:rPr>
        <w:t>ΓΕΝΙΚΟΙ  ΟΡΟΙ:</w:t>
      </w:r>
    </w:p>
    <w:p w:rsidR="00943C2F" w:rsidRPr="004832D5" w:rsidRDefault="00943C2F" w:rsidP="00943C2F">
      <w:pPr>
        <w:pStyle w:val="a4"/>
        <w:numPr>
          <w:ilvl w:val="0"/>
          <w:numId w:val="2"/>
        </w:numPr>
        <w:tabs>
          <w:tab w:val="left" w:pos="690"/>
        </w:tabs>
        <w:spacing w:line="244" w:lineRule="auto"/>
        <w:ind w:left="545" w:right="168" w:firstLine="0"/>
        <w:rPr>
          <w:rFonts w:ascii="Arial" w:hAnsi="Arial" w:cs="Arial"/>
        </w:rPr>
      </w:pPr>
      <w:r w:rsidRPr="004832D5">
        <w:rPr>
          <w:rFonts w:ascii="Arial" w:hAnsi="Arial" w:cs="Arial"/>
          <w:spacing w:val="-1"/>
          <w:w w:val="115"/>
        </w:rPr>
        <w:t xml:space="preserve">Όλα τα προσφερόμενα προϊόντα να είναι μη βλαπτικά για τον </w:t>
      </w:r>
      <w:r w:rsidRPr="004832D5">
        <w:rPr>
          <w:rFonts w:ascii="Arial" w:hAnsi="Arial" w:cs="Arial"/>
          <w:w w:val="115"/>
        </w:rPr>
        <w:t xml:space="preserve">ανθρώπινο οργανισμό κατά τον προτεινόμενο </w:t>
      </w:r>
      <w:r w:rsidRPr="004832D5">
        <w:rPr>
          <w:rFonts w:ascii="Arial" w:hAnsi="Arial" w:cs="Arial"/>
          <w:spacing w:val="-1"/>
          <w:w w:val="115"/>
        </w:rPr>
        <w:t xml:space="preserve">τρόπο χρήσης. Εφόσον απαιτείται αραίωση πριν τη χρήση, </w:t>
      </w:r>
      <w:r w:rsidRPr="004832D5">
        <w:rPr>
          <w:rFonts w:ascii="Arial" w:hAnsi="Arial" w:cs="Arial"/>
          <w:w w:val="115"/>
        </w:rPr>
        <w:t xml:space="preserve">ψεκασμός  ή </w:t>
      </w:r>
      <w:proofErr w:type="spellStart"/>
      <w:r w:rsidRPr="004832D5">
        <w:rPr>
          <w:rFonts w:ascii="Arial" w:hAnsi="Arial" w:cs="Arial"/>
          <w:w w:val="115"/>
        </w:rPr>
        <w:t>δοσομετρική</w:t>
      </w:r>
      <w:proofErr w:type="spellEnd"/>
      <w:r w:rsidRPr="004832D5">
        <w:rPr>
          <w:rFonts w:ascii="Arial" w:hAnsi="Arial" w:cs="Arial"/>
          <w:w w:val="115"/>
        </w:rPr>
        <w:t xml:space="preserve"> αντλία για τη χρήση του </w:t>
      </w:r>
      <w:r w:rsidRPr="004832D5">
        <w:rPr>
          <w:rFonts w:ascii="Arial" w:hAnsi="Arial" w:cs="Arial"/>
          <w:w w:val="110"/>
        </w:rPr>
        <w:t>προϊόντος, θα προσφέρονται μαζί και τα ανάλογα εξαρτήματα.</w:t>
      </w:r>
    </w:p>
    <w:p w:rsidR="00943C2F" w:rsidRPr="004832D5" w:rsidRDefault="00943C2F" w:rsidP="00943C2F">
      <w:pPr>
        <w:pStyle w:val="a4"/>
        <w:numPr>
          <w:ilvl w:val="0"/>
          <w:numId w:val="2"/>
        </w:numPr>
        <w:tabs>
          <w:tab w:val="left" w:pos="703"/>
        </w:tabs>
        <w:spacing w:line="244" w:lineRule="auto"/>
        <w:ind w:left="545" w:right="168" w:firstLine="0"/>
        <w:rPr>
          <w:rFonts w:ascii="Arial" w:hAnsi="Arial" w:cs="Arial"/>
        </w:rPr>
      </w:pPr>
      <w:r w:rsidRPr="004832D5">
        <w:rPr>
          <w:rFonts w:ascii="Arial" w:hAnsi="Arial" w:cs="Arial"/>
          <w:w w:val="110"/>
        </w:rPr>
        <w:t>Θα πρέπει απαραιτήτως να αναφέρονται η τιμή ανά λίτρο διαλύματος και του πυκνού (διαλύματος) και του έτοιμου προς χρήση διαλύματος. Η αξιολόγηση θα γίνει ανά λίτρο έτοιμου διαλύματος για το ζητούμενο χρόνο και το μικροβιακό φάσμα.</w:t>
      </w:r>
    </w:p>
    <w:p w:rsidR="00943C2F" w:rsidRPr="004832D5" w:rsidRDefault="00943C2F" w:rsidP="00943C2F">
      <w:pPr>
        <w:pStyle w:val="a4"/>
        <w:numPr>
          <w:ilvl w:val="0"/>
          <w:numId w:val="2"/>
        </w:numPr>
        <w:tabs>
          <w:tab w:val="left" w:pos="697"/>
        </w:tabs>
        <w:spacing w:line="244" w:lineRule="auto"/>
        <w:ind w:left="545" w:right="168" w:firstLine="0"/>
        <w:rPr>
          <w:rFonts w:ascii="Arial" w:hAnsi="Arial" w:cs="Arial"/>
        </w:rPr>
      </w:pPr>
      <w:r w:rsidRPr="004832D5">
        <w:rPr>
          <w:rFonts w:ascii="Arial" w:hAnsi="Arial" w:cs="Arial"/>
          <w:w w:val="110"/>
        </w:rPr>
        <w:t xml:space="preserve">Οι αραιώσεις που θα αξιολογηθούν για τα προϊόντα απολύμανσης χειρουργικών εργαλείων &amp; ενδοσκοπίων θα πρέπει να είναι σύμφωνες με ευρωπαϊκά πρότυπα (ΕΝ </w:t>
      </w:r>
      <w:proofErr w:type="spellStart"/>
      <w:r w:rsidRPr="004832D5">
        <w:rPr>
          <w:rFonts w:ascii="Arial" w:hAnsi="Arial" w:cs="Arial"/>
          <w:w w:val="110"/>
        </w:rPr>
        <w:t>phase</w:t>
      </w:r>
      <w:proofErr w:type="spellEnd"/>
      <w:r w:rsidRPr="004832D5">
        <w:rPr>
          <w:rFonts w:ascii="Arial" w:hAnsi="Arial" w:cs="Arial"/>
          <w:w w:val="110"/>
        </w:rPr>
        <w:t xml:space="preserve"> 2, </w:t>
      </w:r>
      <w:proofErr w:type="spellStart"/>
      <w:r w:rsidRPr="004832D5">
        <w:rPr>
          <w:rFonts w:ascii="Arial" w:hAnsi="Arial" w:cs="Arial"/>
          <w:w w:val="110"/>
        </w:rPr>
        <w:t>step</w:t>
      </w:r>
      <w:proofErr w:type="spellEnd"/>
      <w:r w:rsidRPr="004832D5">
        <w:rPr>
          <w:rFonts w:ascii="Arial" w:hAnsi="Arial" w:cs="Arial"/>
          <w:w w:val="110"/>
        </w:rPr>
        <w:t xml:space="preserve"> 1 και ΕΝ </w:t>
      </w:r>
      <w:proofErr w:type="spellStart"/>
      <w:r w:rsidRPr="004832D5">
        <w:rPr>
          <w:rFonts w:ascii="Arial" w:hAnsi="Arial" w:cs="Arial"/>
          <w:w w:val="110"/>
        </w:rPr>
        <w:t>phase</w:t>
      </w:r>
      <w:proofErr w:type="spellEnd"/>
      <w:r w:rsidRPr="004832D5">
        <w:rPr>
          <w:rFonts w:ascii="Arial" w:hAnsi="Arial" w:cs="Arial"/>
          <w:w w:val="110"/>
        </w:rPr>
        <w:t xml:space="preserve"> 2 </w:t>
      </w:r>
      <w:proofErr w:type="spellStart"/>
      <w:r w:rsidRPr="004832D5">
        <w:rPr>
          <w:rFonts w:ascii="Arial" w:hAnsi="Arial" w:cs="Arial"/>
          <w:w w:val="110"/>
        </w:rPr>
        <w:t>step</w:t>
      </w:r>
      <w:proofErr w:type="spellEnd"/>
      <w:r w:rsidRPr="004832D5">
        <w:rPr>
          <w:rFonts w:ascii="Arial" w:hAnsi="Arial" w:cs="Arial"/>
          <w:w w:val="110"/>
        </w:rPr>
        <w:t xml:space="preserve"> 2) ή με τεστ πραγματικών συνθηκών.</w:t>
      </w:r>
    </w:p>
    <w:p w:rsidR="00943C2F" w:rsidRPr="004832D5" w:rsidRDefault="00943C2F" w:rsidP="00943C2F">
      <w:pPr>
        <w:pStyle w:val="a3"/>
        <w:spacing w:before="7"/>
        <w:ind w:left="0"/>
        <w:rPr>
          <w:rFonts w:ascii="Arial" w:hAnsi="Arial" w:cs="Arial"/>
          <w:sz w:val="22"/>
          <w:szCs w:val="22"/>
        </w:rPr>
      </w:pPr>
    </w:p>
    <w:p w:rsidR="00943C2F" w:rsidRPr="004832D5" w:rsidRDefault="00943C2F" w:rsidP="00943C2F">
      <w:pPr>
        <w:pStyle w:val="a3"/>
        <w:ind w:left="545"/>
        <w:rPr>
          <w:rFonts w:ascii="Arial" w:hAnsi="Arial" w:cs="Arial"/>
          <w:sz w:val="22"/>
          <w:szCs w:val="22"/>
        </w:rPr>
      </w:pPr>
      <w:r w:rsidRPr="004832D5">
        <w:rPr>
          <w:rFonts w:ascii="Arial" w:hAnsi="Arial" w:cs="Arial"/>
          <w:w w:val="105"/>
          <w:sz w:val="22"/>
          <w:szCs w:val="22"/>
        </w:rPr>
        <w:t xml:space="preserve">Για κάθε ένα από τα προσφερόμενα είδη είναι υποχρεωτική η </w:t>
      </w:r>
      <w:proofErr w:type="spellStart"/>
      <w:r w:rsidRPr="004832D5">
        <w:rPr>
          <w:rFonts w:ascii="Arial" w:hAnsi="Arial" w:cs="Arial"/>
          <w:w w:val="105"/>
          <w:sz w:val="22"/>
          <w:szCs w:val="22"/>
        </w:rPr>
        <w:t>προσκόμισητων</w:t>
      </w:r>
      <w:proofErr w:type="spellEnd"/>
      <w:r w:rsidRPr="004832D5">
        <w:rPr>
          <w:rFonts w:ascii="Arial" w:hAnsi="Arial" w:cs="Arial"/>
          <w:w w:val="105"/>
          <w:sz w:val="22"/>
          <w:szCs w:val="22"/>
        </w:rPr>
        <w:t xml:space="preserve"> παρακάτω δικαιολογητικών:</w:t>
      </w:r>
    </w:p>
    <w:p w:rsidR="00943C2F" w:rsidRPr="004832D5" w:rsidRDefault="00943C2F" w:rsidP="00943C2F">
      <w:pPr>
        <w:pStyle w:val="a4"/>
        <w:numPr>
          <w:ilvl w:val="0"/>
          <w:numId w:val="1"/>
        </w:numPr>
        <w:tabs>
          <w:tab w:val="left" w:pos="884"/>
        </w:tabs>
        <w:spacing w:before="4" w:line="244" w:lineRule="auto"/>
        <w:ind w:left="545" w:right="167" w:firstLine="0"/>
        <w:jc w:val="both"/>
        <w:rPr>
          <w:rFonts w:ascii="Arial" w:hAnsi="Arial" w:cs="Arial"/>
        </w:rPr>
      </w:pPr>
      <w:r w:rsidRPr="004832D5">
        <w:rPr>
          <w:rFonts w:ascii="Arial" w:hAnsi="Arial" w:cs="Arial"/>
          <w:w w:val="110"/>
        </w:rPr>
        <w:t>Υποχρεωτικά επί ποινή απόρριψης, αναλυτικό φύλλο συμμόρφωσης προς τις ζητούμενες τεχνικές προδιαγραφές κάθε ενός προϊόντος με αριθμητικές παραπομπές σε ξενόγλωσσα φυλλάδια, τεχνικά εγχειρίδια κλπ.</w:t>
      </w:r>
    </w:p>
    <w:p w:rsidR="00943C2F" w:rsidRPr="004832D5" w:rsidRDefault="00943C2F" w:rsidP="00943C2F">
      <w:pPr>
        <w:pStyle w:val="a4"/>
        <w:numPr>
          <w:ilvl w:val="0"/>
          <w:numId w:val="1"/>
        </w:numPr>
        <w:tabs>
          <w:tab w:val="left" w:pos="770"/>
        </w:tabs>
        <w:spacing w:line="238" w:lineRule="exact"/>
        <w:ind w:left="769" w:hanging="225"/>
        <w:jc w:val="both"/>
        <w:rPr>
          <w:rFonts w:ascii="Arial" w:hAnsi="Arial" w:cs="Arial"/>
        </w:rPr>
      </w:pPr>
      <w:r w:rsidRPr="004832D5">
        <w:rPr>
          <w:rFonts w:ascii="Arial" w:hAnsi="Arial" w:cs="Arial"/>
          <w:spacing w:val="-1"/>
          <w:w w:val="110"/>
        </w:rPr>
        <w:t xml:space="preserve">Πιστοποιητικό χημικής </w:t>
      </w:r>
      <w:r w:rsidRPr="004832D5">
        <w:rPr>
          <w:rFonts w:ascii="Arial" w:hAnsi="Arial" w:cs="Arial"/>
          <w:w w:val="110"/>
        </w:rPr>
        <w:t>σύνθεσης του προϊόντος στα Ελληνικά.</w:t>
      </w:r>
    </w:p>
    <w:p w:rsidR="00943C2F" w:rsidRPr="004832D5" w:rsidRDefault="00943C2F" w:rsidP="00943C2F">
      <w:pPr>
        <w:pStyle w:val="a4"/>
        <w:numPr>
          <w:ilvl w:val="0"/>
          <w:numId w:val="1"/>
        </w:numPr>
        <w:tabs>
          <w:tab w:val="left" w:pos="837"/>
        </w:tabs>
        <w:spacing w:before="4" w:line="244" w:lineRule="auto"/>
        <w:ind w:left="545" w:right="167" w:firstLine="0"/>
        <w:jc w:val="both"/>
        <w:rPr>
          <w:rFonts w:ascii="Arial" w:hAnsi="Arial" w:cs="Arial"/>
        </w:rPr>
      </w:pPr>
      <w:r w:rsidRPr="004832D5">
        <w:rPr>
          <w:rFonts w:ascii="Arial" w:hAnsi="Arial" w:cs="Arial"/>
          <w:w w:val="110"/>
        </w:rPr>
        <w:t>Άδεια κυκλοφορίας από Ε.Ο.Φ. για τα απολυμαντικά επιφανειών/χώρων (</w:t>
      </w:r>
      <w:proofErr w:type="spellStart"/>
      <w:r w:rsidRPr="004832D5">
        <w:rPr>
          <w:rFonts w:ascii="Arial" w:hAnsi="Arial" w:cs="Arial"/>
          <w:w w:val="110"/>
        </w:rPr>
        <w:t>Υπουργ</w:t>
      </w:r>
      <w:proofErr w:type="spellEnd"/>
      <w:r w:rsidRPr="004832D5">
        <w:rPr>
          <w:rFonts w:ascii="Arial" w:hAnsi="Arial" w:cs="Arial"/>
          <w:w w:val="110"/>
        </w:rPr>
        <w:t xml:space="preserve">. </w:t>
      </w:r>
      <w:proofErr w:type="spellStart"/>
      <w:r w:rsidRPr="004832D5">
        <w:rPr>
          <w:rFonts w:ascii="Arial" w:hAnsi="Arial" w:cs="Arial"/>
          <w:w w:val="110"/>
        </w:rPr>
        <w:t>Απόφ</w:t>
      </w:r>
      <w:proofErr w:type="spellEnd"/>
      <w:r w:rsidRPr="004832D5">
        <w:rPr>
          <w:rFonts w:ascii="Arial" w:hAnsi="Arial" w:cs="Arial"/>
          <w:w w:val="110"/>
        </w:rPr>
        <w:t xml:space="preserve">. Υ1β/οικ.7723-Κυκλοφορίααπολυμαντικών)και ΕΜΧΠ για προϊόντα που ταξινομούνται ως επικίνδυνα είτε λόγω των </w:t>
      </w:r>
      <w:proofErr w:type="spellStart"/>
      <w:r w:rsidRPr="004832D5">
        <w:rPr>
          <w:rFonts w:ascii="Arial" w:hAnsi="Arial" w:cs="Arial"/>
          <w:w w:val="110"/>
        </w:rPr>
        <w:t>φυσικο</w:t>
      </w:r>
      <w:proofErr w:type="spellEnd"/>
      <w:r w:rsidRPr="004832D5">
        <w:rPr>
          <w:rFonts w:ascii="Arial" w:hAnsi="Arial" w:cs="Arial"/>
          <w:w w:val="110"/>
        </w:rPr>
        <w:t xml:space="preserve"> χημικών ιδιοτήτων τους είτε λόγω των </w:t>
      </w:r>
      <w:proofErr w:type="spellStart"/>
      <w:r w:rsidRPr="004832D5">
        <w:rPr>
          <w:rFonts w:ascii="Arial" w:hAnsi="Arial" w:cs="Arial"/>
          <w:w w:val="110"/>
        </w:rPr>
        <w:t>επιπτώσεώντους</w:t>
      </w:r>
      <w:proofErr w:type="spellEnd"/>
      <w:r w:rsidRPr="004832D5">
        <w:rPr>
          <w:rFonts w:ascii="Arial" w:hAnsi="Arial" w:cs="Arial"/>
          <w:w w:val="110"/>
        </w:rPr>
        <w:t xml:space="preserve"> στην υγεία.</w:t>
      </w:r>
    </w:p>
    <w:p w:rsidR="00943C2F" w:rsidRPr="004832D5" w:rsidRDefault="00943C2F" w:rsidP="00943C2F">
      <w:pPr>
        <w:pStyle w:val="a4"/>
        <w:numPr>
          <w:ilvl w:val="0"/>
          <w:numId w:val="1"/>
        </w:numPr>
        <w:tabs>
          <w:tab w:val="left" w:pos="776"/>
        </w:tabs>
        <w:spacing w:line="244" w:lineRule="auto"/>
        <w:ind w:left="545" w:right="167" w:firstLine="0"/>
        <w:jc w:val="both"/>
        <w:rPr>
          <w:rFonts w:ascii="Arial" w:hAnsi="Arial" w:cs="Arial"/>
        </w:rPr>
      </w:pPr>
      <w:r w:rsidRPr="004832D5">
        <w:rPr>
          <w:rFonts w:ascii="Arial" w:hAnsi="Arial" w:cs="Arial"/>
          <w:w w:val="105"/>
        </w:rPr>
        <w:t>Δελτίο Δεδομένων Ασφαλείας Προϊόντος στα Ελληνικά σύμφωνα με οδηγία Ε.Κ. 1907/2006 – REACH όπως έχει τροποποιηθεί και ισχύει και με τον κανονισμό1272/2008CLP.</w:t>
      </w:r>
    </w:p>
    <w:p w:rsidR="00943C2F" w:rsidRPr="004832D5" w:rsidRDefault="00943C2F" w:rsidP="00943C2F">
      <w:pPr>
        <w:pStyle w:val="a4"/>
        <w:numPr>
          <w:ilvl w:val="0"/>
          <w:numId w:val="1"/>
        </w:numPr>
        <w:tabs>
          <w:tab w:val="left" w:pos="770"/>
        </w:tabs>
        <w:spacing w:line="239" w:lineRule="exact"/>
        <w:ind w:left="769" w:hanging="225"/>
        <w:jc w:val="both"/>
        <w:rPr>
          <w:rFonts w:ascii="Arial" w:hAnsi="Arial" w:cs="Arial"/>
        </w:rPr>
      </w:pPr>
      <w:r w:rsidRPr="004832D5">
        <w:rPr>
          <w:rFonts w:ascii="Arial" w:hAnsi="Arial" w:cs="Arial"/>
          <w:w w:val="105"/>
        </w:rPr>
        <w:t>ΑντίγραφοεπισήμανσηςσταΕλληνικά(Υπουργ.Αποφ.1197/89,ΦΕΚ567/06.09.90).</w:t>
      </w:r>
    </w:p>
    <w:p w:rsidR="00943C2F" w:rsidRPr="004832D5" w:rsidRDefault="00943C2F" w:rsidP="00943C2F">
      <w:pPr>
        <w:pStyle w:val="a4"/>
        <w:numPr>
          <w:ilvl w:val="0"/>
          <w:numId w:val="1"/>
        </w:numPr>
        <w:tabs>
          <w:tab w:val="left" w:pos="770"/>
        </w:tabs>
        <w:ind w:left="769" w:hanging="225"/>
        <w:jc w:val="both"/>
        <w:rPr>
          <w:rFonts w:ascii="Arial" w:hAnsi="Arial" w:cs="Arial"/>
        </w:rPr>
      </w:pPr>
      <w:r w:rsidRPr="004832D5">
        <w:rPr>
          <w:rFonts w:ascii="Arial" w:hAnsi="Arial" w:cs="Arial"/>
          <w:w w:val="110"/>
        </w:rPr>
        <w:t>Αναλυτικό φυλλάδιο προϊόντος στα Ελληνικά, πιστή μετάφραση του ξενόγλωσσου.</w:t>
      </w:r>
    </w:p>
    <w:p w:rsidR="00943C2F" w:rsidRPr="004832D5" w:rsidRDefault="00943C2F" w:rsidP="00943C2F">
      <w:pPr>
        <w:pStyle w:val="a4"/>
        <w:numPr>
          <w:ilvl w:val="0"/>
          <w:numId w:val="1"/>
        </w:numPr>
        <w:tabs>
          <w:tab w:val="left" w:pos="770"/>
        </w:tabs>
        <w:spacing w:before="4"/>
        <w:ind w:left="769" w:hanging="225"/>
        <w:jc w:val="both"/>
        <w:rPr>
          <w:rFonts w:ascii="Arial" w:hAnsi="Arial" w:cs="Arial"/>
        </w:rPr>
      </w:pPr>
      <w:r w:rsidRPr="004832D5">
        <w:rPr>
          <w:rFonts w:ascii="Arial" w:hAnsi="Arial" w:cs="Arial"/>
          <w:w w:val="110"/>
        </w:rPr>
        <w:t>Αναλυτικό φυλλάδιο προϊόντος στα Αγγλικά, εάν πρόκειται για εισαγόμενο προϊόν.</w:t>
      </w:r>
    </w:p>
    <w:p w:rsidR="00943C2F" w:rsidRPr="004832D5" w:rsidRDefault="00943C2F" w:rsidP="00943C2F">
      <w:pPr>
        <w:pStyle w:val="a4"/>
        <w:numPr>
          <w:ilvl w:val="0"/>
          <w:numId w:val="1"/>
        </w:numPr>
        <w:tabs>
          <w:tab w:val="left" w:pos="770"/>
        </w:tabs>
        <w:spacing w:before="4"/>
        <w:ind w:left="769" w:hanging="225"/>
        <w:jc w:val="both"/>
        <w:rPr>
          <w:rFonts w:ascii="Arial" w:hAnsi="Arial" w:cs="Arial"/>
        </w:rPr>
      </w:pPr>
      <w:r w:rsidRPr="004832D5">
        <w:rPr>
          <w:rFonts w:ascii="Arial" w:hAnsi="Arial" w:cs="Arial"/>
          <w:w w:val="110"/>
        </w:rPr>
        <w:t>Βιβλιογραφική αναφορά και πίνακες αποτελεσματικότητας κατά οργανισμών–στόχων.</w:t>
      </w:r>
    </w:p>
    <w:p w:rsidR="00943C2F" w:rsidRPr="004832D5" w:rsidRDefault="00943C2F" w:rsidP="00943C2F">
      <w:pPr>
        <w:pStyle w:val="a4"/>
        <w:numPr>
          <w:ilvl w:val="0"/>
          <w:numId w:val="1"/>
        </w:numPr>
        <w:tabs>
          <w:tab w:val="left" w:pos="809"/>
        </w:tabs>
        <w:spacing w:before="4" w:line="244" w:lineRule="auto"/>
        <w:ind w:left="545" w:right="168" w:firstLine="0"/>
        <w:jc w:val="both"/>
        <w:rPr>
          <w:rFonts w:ascii="Arial" w:hAnsi="Arial" w:cs="Arial"/>
        </w:rPr>
      </w:pPr>
      <w:r w:rsidRPr="004832D5">
        <w:rPr>
          <w:rFonts w:ascii="Arial" w:hAnsi="Arial" w:cs="Arial"/>
          <w:w w:val="110"/>
        </w:rPr>
        <w:t>Μελέτες από έγκυρους και ανεξάρτητους Οργανισμούς που να βεβαιώνουν ότι οι προτεινόμενες από τον κατασκευαστή προς χρήση πυκνότητες είναι αποτελεσματικές στον προτεινόμενο χρόνο δράσης και για συγκεκριμένα στελέχη.</w:t>
      </w:r>
    </w:p>
    <w:p w:rsidR="00943C2F" w:rsidRPr="004832D5" w:rsidRDefault="00943C2F" w:rsidP="00943C2F">
      <w:pPr>
        <w:pStyle w:val="a4"/>
        <w:numPr>
          <w:ilvl w:val="0"/>
          <w:numId w:val="1"/>
        </w:numPr>
        <w:tabs>
          <w:tab w:val="left" w:pos="913"/>
        </w:tabs>
        <w:spacing w:line="244" w:lineRule="auto"/>
        <w:ind w:left="545" w:right="167" w:firstLine="0"/>
        <w:jc w:val="both"/>
        <w:rPr>
          <w:rFonts w:ascii="Arial" w:hAnsi="Arial" w:cs="Arial"/>
        </w:rPr>
      </w:pPr>
      <w:r w:rsidRPr="004832D5">
        <w:rPr>
          <w:rFonts w:ascii="Arial" w:hAnsi="Arial" w:cs="Arial"/>
          <w:w w:val="105"/>
        </w:rPr>
        <w:t>Να κατατεθούν τα πιστοποιητικά των κατασκευαστών α) ISO 9001, ή / και ISO 13485 και ISO 14001 για τα απορρυπαντικά – απολυμαντικά.</w:t>
      </w:r>
    </w:p>
    <w:p w:rsidR="00943C2F" w:rsidRPr="004832D5" w:rsidRDefault="00943C2F" w:rsidP="00943C2F">
      <w:pPr>
        <w:pStyle w:val="a4"/>
        <w:numPr>
          <w:ilvl w:val="0"/>
          <w:numId w:val="1"/>
        </w:numPr>
        <w:tabs>
          <w:tab w:val="left" w:pos="894"/>
        </w:tabs>
        <w:spacing w:line="244" w:lineRule="auto"/>
        <w:ind w:left="545" w:right="167" w:firstLine="0"/>
        <w:jc w:val="both"/>
        <w:rPr>
          <w:rFonts w:ascii="Arial" w:hAnsi="Arial" w:cs="Arial"/>
        </w:rPr>
      </w:pPr>
      <w:r w:rsidRPr="004832D5">
        <w:rPr>
          <w:rFonts w:ascii="Arial" w:hAnsi="Arial" w:cs="Arial"/>
          <w:w w:val="110"/>
        </w:rPr>
        <w:t xml:space="preserve">Να αποδεικνύεται η συμβατότητα των υγρών απολυμαντικών/αποστειρωτικών των ενδοσκοπίων </w:t>
      </w:r>
      <w:r w:rsidRPr="004832D5">
        <w:rPr>
          <w:rFonts w:ascii="Arial" w:hAnsi="Arial" w:cs="Arial"/>
          <w:w w:val="110"/>
        </w:rPr>
        <w:lastRenderedPageBreak/>
        <w:t>με τα υλικά κατασκευής των ενδοσκοπίων του Νοσοκομείου από την εταιρεία παρασκευής του προσφερόμενου προϊόντος.</w:t>
      </w:r>
    </w:p>
    <w:p w:rsidR="00943C2F" w:rsidRPr="004832D5" w:rsidRDefault="00943C2F" w:rsidP="00943C2F">
      <w:pPr>
        <w:pStyle w:val="a4"/>
        <w:numPr>
          <w:ilvl w:val="0"/>
          <w:numId w:val="1"/>
        </w:numPr>
        <w:tabs>
          <w:tab w:val="left" w:pos="947"/>
        </w:tabs>
        <w:spacing w:line="244" w:lineRule="auto"/>
        <w:ind w:left="545" w:right="166" w:firstLine="0"/>
        <w:jc w:val="both"/>
        <w:rPr>
          <w:rFonts w:ascii="Arial" w:hAnsi="Arial" w:cs="Arial"/>
        </w:rPr>
      </w:pPr>
      <w:r w:rsidRPr="004832D5">
        <w:rPr>
          <w:rFonts w:ascii="Arial" w:hAnsi="Arial" w:cs="Arial"/>
          <w:w w:val="110"/>
        </w:rPr>
        <w:t>Να αποστέλλονται δείγματα για τα προϊόντα όπου απαιτείται ο έλεγχος φυσικών χαρακτηριστικών. Οι συσκευασίες των προϊόντων θα πρέπει να διαθέτουν οπωσδήποτε πώμα ή ταινία ασφαλείας από την κατασκευάστρια εταιρεία, να είναι πρωτότυπα του εργοστασίου παραγωγής τους και να μην έχει προηγηθεί οποιαδήποτε επέμβαση για αλλαγή συσκευασίας των φιαλιδίων.</w:t>
      </w:r>
    </w:p>
    <w:p w:rsidR="00943C2F" w:rsidRPr="004832D5" w:rsidRDefault="00943C2F" w:rsidP="00943C2F">
      <w:pPr>
        <w:pStyle w:val="a4"/>
        <w:numPr>
          <w:ilvl w:val="0"/>
          <w:numId w:val="1"/>
        </w:numPr>
        <w:tabs>
          <w:tab w:val="left" w:pos="897"/>
        </w:tabs>
        <w:spacing w:line="244" w:lineRule="auto"/>
        <w:ind w:left="545" w:right="167" w:firstLine="0"/>
        <w:jc w:val="both"/>
        <w:rPr>
          <w:rFonts w:ascii="Arial" w:hAnsi="Arial" w:cs="Arial"/>
        </w:rPr>
      </w:pPr>
      <w:r w:rsidRPr="004832D5">
        <w:rPr>
          <w:rFonts w:ascii="Arial" w:hAnsi="Arial" w:cs="Arial"/>
          <w:w w:val="110"/>
        </w:rPr>
        <w:t xml:space="preserve">Προσφορά που αναφέρει, κατά την κρίση της επιτροπής αξιολόγησης, ψευδή στοιχεία (δοσολογίες, φάσμα μικροβιοκτόνου δράσης, συστατικά, </w:t>
      </w:r>
      <w:proofErr w:type="spellStart"/>
      <w:r w:rsidRPr="004832D5">
        <w:rPr>
          <w:rFonts w:ascii="Arial" w:hAnsi="Arial" w:cs="Arial"/>
          <w:w w:val="110"/>
        </w:rPr>
        <w:t>κλπ</w:t>
      </w:r>
      <w:proofErr w:type="spellEnd"/>
      <w:r w:rsidRPr="004832D5">
        <w:rPr>
          <w:rFonts w:ascii="Arial" w:hAnsi="Arial" w:cs="Arial"/>
          <w:w w:val="110"/>
        </w:rPr>
        <w:t xml:space="preserve"> που δεν αναγράφονται ή δεν προκύπτουν από τα ξενόγλωσσα πρωτότυπα φυλλάδια </w:t>
      </w:r>
      <w:r>
        <w:rPr>
          <w:rFonts w:ascii="Arial" w:hAnsi="Arial" w:cs="Arial"/>
          <w:w w:val="110"/>
        </w:rPr>
        <w:t xml:space="preserve">της </w:t>
      </w:r>
      <w:r w:rsidRPr="004832D5">
        <w:rPr>
          <w:rFonts w:ascii="Arial" w:hAnsi="Arial" w:cs="Arial"/>
          <w:w w:val="110"/>
        </w:rPr>
        <w:t>κατασκευάστριας εταιρείας) θα απορρίπτεται από το διαγωνισμό, στο</w:t>
      </w:r>
      <w:r>
        <w:rPr>
          <w:rFonts w:ascii="Arial" w:hAnsi="Arial" w:cs="Arial"/>
          <w:w w:val="110"/>
        </w:rPr>
        <w:t xml:space="preserve"> </w:t>
      </w:r>
      <w:proofErr w:type="spellStart"/>
      <w:r w:rsidRPr="004832D5">
        <w:rPr>
          <w:rFonts w:ascii="Arial" w:hAnsi="Arial" w:cs="Arial"/>
          <w:w w:val="110"/>
        </w:rPr>
        <w:t>σύνολότης</w:t>
      </w:r>
      <w:proofErr w:type="spellEnd"/>
      <w:r w:rsidRPr="004832D5">
        <w:rPr>
          <w:rFonts w:ascii="Arial" w:hAnsi="Arial" w:cs="Arial"/>
          <w:w w:val="110"/>
        </w:rPr>
        <w:t>.</w:t>
      </w:r>
    </w:p>
    <w:p w:rsidR="00943C2F" w:rsidRPr="004832D5" w:rsidRDefault="00943C2F" w:rsidP="00943C2F">
      <w:pPr>
        <w:pStyle w:val="a4"/>
        <w:numPr>
          <w:ilvl w:val="0"/>
          <w:numId w:val="1"/>
        </w:numPr>
        <w:tabs>
          <w:tab w:val="left" w:pos="936"/>
        </w:tabs>
        <w:spacing w:line="244" w:lineRule="auto"/>
        <w:ind w:left="545" w:right="167" w:firstLine="0"/>
        <w:jc w:val="both"/>
        <w:rPr>
          <w:rFonts w:ascii="Arial" w:hAnsi="Arial" w:cs="Arial"/>
        </w:rPr>
      </w:pPr>
      <w:r w:rsidRPr="004832D5">
        <w:rPr>
          <w:rFonts w:ascii="Arial" w:hAnsi="Arial" w:cs="Arial"/>
          <w:w w:val="110"/>
        </w:rPr>
        <w:t>Εάν το προϊόν χρησιμοποιείται πρώτη φορά και δεν υπάρχει εμπειρία, το Νοσοκομείο έχει δικαίωμα να προσβάλλει τη σύμβαση εφόσον παρουσιαστούν προβλήματα στη χρήση ή στη συνεργασία με την εταιρεία.</w:t>
      </w:r>
    </w:p>
    <w:p w:rsidR="00943C2F" w:rsidRPr="004832D5" w:rsidRDefault="00943C2F" w:rsidP="00943C2F">
      <w:pPr>
        <w:pStyle w:val="a4"/>
        <w:numPr>
          <w:ilvl w:val="0"/>
          <w:numId w:val="1"/>
        </w:numPr>
        <w:tabs>
          <w:tab w:val="left" w:pos="940"/>
        </w:tabs>
        <w:spacing w:line="244" w:lineRule="auto"/>
        <w:ind w:left="545" w:right="168" w:firstLine="0"/>
        <w:jc w:val="both"/>
        <w:rPr>
          <w:rFonts w:ascii="Arial" w:hAnsi="Arial" w:cs="Arial"/>
        </w:rPr>
      </w:pPr>
      <w:r w:rsidRPr="004832D5">
        <w:rPr>
          <w:rFonts w:ascii="Arial" w:hAnsi="Arial" w:cs="Arial"/>
          <w:w w:val="110"/>
        </w:rPr>
        <w:t>Η αξιολόγηση των αραιώσεων, των ενδείξεων, της αποτελεσματικότητας και του χρόνου επίτευξης του επιθυμητού αποτελέσματος ενός προϊόντος, θα γίνει βάσει των στοιχείων που αναγράφονται στο ξενόγλωσσο</w:t>
      </w:r>
      <w:r>
        <w:rPr>
          <w:rFonts w:ascii="Arial" w:hAnsi="Arial" w:cs="Arial"/>
          <w:w w:val="110"/>
        </w:rPr>
        <w:t xml:space="preserve"> </w:t>
      </w:r>
      <w:r w:rsidRPr="004832D5">
        <w:rPr>
          <w:rFonts w:ascii="Arial" w:hAnsi="Arial" w:cs="Arial"/>
          <w:w w:val="110"/>
        </w:rPr>
        <w:t>φυλλάδιο της κατασκευάστριας εταιρείας, το οποίο θα πρέπει, για λόγους πιστοποίησης, να υπάρχει αναρτημένο στην επίσημη ιστοσελίδα του κατασκευαστικού οίκου.</w:t>
      </w:r>
    </w:p>
    <w:p w:rsidR="00943C2F" w:rsidRPr="004832D5" w:rsidRDefault="00943C2F" w:rsidP="00943C2F">
      <w:pPr>
        <w:pStyle w:val="a4"/>
        <w:numPr>
          <w:ilvl w:val="0"/>
          <w:numId w:val="1"/>
        </w:numPr>
        <w:tabs>
          <w:tab w:val="left" w:pos="948"/>
        </w:tabs>
        <w:spacing w:line="244" w:lineRule="auto"/>
        <w:ind w:left="545" w:right="167" w:firstLine="0"/>
        <w:jc w:val="both"/>
        <w:rPr>
          <w:rFonts w:ascii="Arial" w:hAnsi="Arial" w:cs="Arial"/>
        </w:rPr>
      </w:pPr>
      <w:r w:rsidRPr="004832D5">
        <w:rPr>
          <w:rFonts w:ascii="Arial" w:hAnsi="Arial" w:cs="Arial"/>
          <w:w w:val="110"/>
        </w:rPr>
        <w:t>Υποχρεωτικά, οι προμηθεύτριες εταιρείες, καθώς και οι ημεδαπές κατασκευάστριες εταιρείες πρέπει να εφαρμόζουν σύστημα διασφάλισης ποιότητας, σύμφωνα με την υπουργική απόφαση ΔΥ8δ/1348/2004 του Υπουργείου Υγείας και να προσκομίσουν τα αντίστοιχα πιστοποιητικά, διαφορετικά η προσφορά τους θα απορρίπτεται από τον διαγωνισμό. Αντίστοιχα, οι αλλοδαπές κατασκευάστριες εταιρείες πρέπει να διαθέτουν ISO9000 και ISO46000.</w:t>
      </w:r>
    </w:p>
    <w:p w:rsidR="00943C2F" w:rsidRPr="004832D5" w:rsidRDefault="00943C2F" w:rsidP="00943C2F">
      <w:pPr>
        <w:spacing w:line="244" w:lineRule="auto"/>
        <w:jc w:val="both"/>
        <w:rPr>
          <w:rFonts w:ascii="Arial" w:hAnsi="Arial" w:cs="Arial"/>
        </w:rPr>
        <w:sectPr w:rsidR="00943C2F" w:rsidRPr="004832D5">
          <w:pgSz w:w="11910" w:h="16840"/>
          <w:pgMar w:top="1060" w:right="400" w:bottom="1360" w:left="0" w:header="0" w:footer="1053" w:gutter="0"/>
          <w:cols w:space="720"/>
        </w:sectPr>
      </w:pPr>
    </w:p>
    <w:p w:rsidR="00943C2F" w:rsidRPr="004832D5" w:rsidRDefault="00943C2F" w:rsidP="00943C2F">
      <w:pPr>
        <w:pStyle w:val="a4"/>
        <w:numPr>
          <w:ilvl w:val="0"/>
          <w:numId w:val="1"/>
        </w:numPr>
        <w:tabs>
          <w:tab w:val="left" w:pos="-851"/>
        </w:tabs>
        <w:spacing w:before="76" w:line="244" w:lineRule="auto"/>
        <w:ind w:left="-1276" w:right="-1333" w:firstLine="0"/>
        <w:jc w:val="both"/>
        <w:rPr>
          <w:rFonts w:ascii="Arial" w:hAnsi="Arial" w:cs="Arial"/>
        </w:rPr>
      </w:pPr>
      <w:r w:rsidRPr="004832D5">
        <w:rPr>
          <w:rFonts w:ascii="Arial" w:hAnsi="Arial" w:cs="Arial"/>
          <w:w w:val="110"/>
        </w:rPr>
        <w:lastRenderedPageBreak/>
        <w:t xml:space="preserve">Βεβαίωση ή Πιστοποίηση Συμμετοχής σε Συλλογικό Σύστημα Ανακύκλωσης Συσκευασιών το οποίο έχει συσταθεί από Πιστοποιημένο Φορέα Ανακύκλωσης (π.χ. Ε.Ε.Α.Α.) σε εναρμόνιση με την Κοινοτική Οδηγία </w:t>
      </w:r>
      <w:r w:rsidRPr="004832D5">
        <w:rPr>
          <w:rFonts w:ascii="Arial" w:hAnsi="Arial" w:cs="Arial"/>
          <w:spacing w:val="-1"/>
          <w:w w:val="110"/>
        </w:rPr>
        <w:t xml:space="preserve">94/62/ΕΕC όπως έχει ενσωματωθεί στην Ελληνική Νομοθεσία </w:t>
      </w:r>
      <w:r w:rsidRPr="004832D5">
        <w:rPr>
          <w:rFonts w:ascii="Arial" w:hAnsi="Arial" w:cs="Arial"/>
          <w:w w:val="110"/>
        </w:rPr>
        <w:t>με τον Νόμο 2939/2001. Να κατατεθεί επίσης και</w:t>
      </w:r>
      <w:r>
        <w:rPr>
          <w:rFonts w:ascii="Arial" w:hAnsi="Arial" w:cs="Arial"/>
          <w:w w:val="110"/>
        </w:rPr>
        <w:t xml:space="preserve"> </w:t>
      </w:r>
      <w:r w:rsidRPr="004832D5">
        <w:rPr>
          <w:rFonts w:ascii="Arial" w:hAnsi="Arial" w:cs="Arial"/>
          <w:w w:val="110"/>
        </w:rPr>
        <w:t>το</w:t>
      </w:r>
      <w:r>
        <w:rPr>
          <w:rFonts w:ascii="Arial" w:hAnsi="Arial" w:cs="Arial"/>
          <w:w w:val="110"/>
        </w:rPr>
        <w:t xml:space="preserve"> </w:t>
      </w:r>
      <w:r w:rsidRPr="004832D5">
        <w:rPr>
          <w:rFonts w:ascii="Arial" w:hAnsi="Arial" w:cs="Arial"/>
          <w:w w:val="110"/>
        </w:rPr>
        <w:t>πιστοποιητικό εγγραφής στο Εθνικό Μητρώο Παραγωγών του Ελληνικού Οργανισμού Ανακύκλωσης το οποίο συνοδεύεται υποχρεωτικά από την Βεβαίωση ή Πιστοποίηση Συμμετοχής σε Συλλογικό Σύστημα Ανακύκλωσης</w:t>
      </w:r>
      <w:r>
        <w:rPr>
          <w:rFonts w:ascii="Arial" w:hAnsi="Arial" w:cs="Arial"/>
          <w:w w:val="110"/>
        </w:rPr>
        <w:t xml:space="preserve"> </w:t>
      </w:r>
      <w:r w:rsidRPr="004832D5">
        <w:rPr>
          <w:rFonts w:ascii="Arial" w:hAnsi="Arial" w:cs="Arial"/>
          <w:w w:val="110"/>
        </w:rPr>
        <w:t>Συσκευασιών.</w:t>
      </w:r>
    </w:p>
    <w:p w:rsidR="00943C2F" w:rsidRPr="004832D5" w:rsidRDefault="00943C2F" w:rsidP="00943C2F">
      <w:pPr>
        <w:pStyle w:val="a4"/>
        <w:numPr>
          <w:ilvl w:val="0"/>
          <w:numId w:val="1"/>
        </w:numPr>
        <w:spacing w:line="244" w:lineRule="auto"/>
        <w:ind w:left="-1276" w:right="-1333" w:firstLine="0"/>
        <w:jc w:val="both"/>
        <w:rPr>
          <w:rFonts w:ascii="Arial" w:hAnsi="Arial" w:cs="Arial"/>
        </w:rPr>
      </w:pPr>
      <w:r w:rsidRPr="004832D5">
        <w:rPr>
          <w:rFonts w:ascii="Arial" w:hAnsi="Arial" w:cs="Arial"/>
          <w:w w:val="110"/>
        </w:rPr>
        <w:t>Μετά την κατακύρωση, ο κάθε προμηθευτής υποχρεούται για το προϊόν του να χορηγήσει δωρεάν στο Νοσοκομείο A)</w:t>
      </w:r>
      <w:r>
        <w:rPr>
          <w:rFonts w:ascii="Arial" w:hAnsi="Arial" w:cs="Arial"/>
          <w:w w:val="110"/>
        </w:rPr>
        <w:t xml:space="preserve"> </w:t>
      </w:r>
      <w:proofErr w:type="spellStart"/>
      <w:r w:rsidRPr="004832D5">
        <w:rPr>
          <w:rFonts w:ascii="Arial" w:hAnsi="Arial" w:cs="Arial"/>
          <w:w w:val="110"/>
        </w:rPr>
        <w:t>δοσομετρικές</w:t>
      </w:r>
      <w:proofErr w:type="spellEnd"/>
      <w:r>
        <w:rPr>
          <w:rFonts w:ascii="Arial" w:hAnsi="Arial" w:cs="Arial"/>
          <w:w w:val="110"/>
        </w:rPr>
        <w:t xml:space="preserve"> </w:t>
      </w:r>
      <w:r w:rsidRPr="004832D5">
        <w:rPr>
          <w:rFonts w:ascii="Arial" w:hAnsi="Arial" w:cs="Arial"/>
          <w:w w:val="110"/>
        </w:rPr>
        <w:t>αντλίες ή δοχεία (μεζούρες) κα Β)καλαίσθητες και πλαστικοποιημένες πινακίδες σε μέγεθος Α4,κατάλληλες για ανάρτηση στους χώρους χρησιμοποίησης που θα περιέχουν:</w:t>
      </w:r>
    </w:p>
    <w:p w:rsidR="00943C2F" w:rsidRPr="004832D5" w:rsidRDefault="00943C2F" w:rsidP="00943C2F">
      <w:pPr>
        <w:pStyle w:val="a4"/>
        <w:numPr>
          <w:ilvl w:val="1"/>
          <w:numId w:val="1"/>
        </w:numPr>
        <w:tabs>
          <w:tab w:val="left" w:pos="-851"/>
        </w:tabs>
        <w:spacing w:line="238" w:lineRule="exact"/>
        <w:ind w:left="-1276" w:right="-1333" w:firstLine="142"/>
        <w:rPr>
          <w:rFonts w:ascii="Arial" w:hAnsi="Arial" w:cs="Arial"/>
        </w:rPr>
      </w:pPr>
      <w:r w:rsidRPr="004832D5">
        <w:rPr>
          <w:rFonts w:ascii="Arial" w:hAnsi="Arial" w:cs="Arial"/>
          <w:spacing w:val="-1"/>
          <w:w w:val="115"/>
        </w:rPr>
        <w:t xml:space="preserve">Ονομασία </w:t>
      </w:r>
      <w:r w:rsidRPr="004832D5">
        <w:rPr>
          <w:rFonts w:ascii="Arial" w:hAnsi="Arial" w:cs="Arial"/>
          <w:w w:val="115"/>
        </w:rPr>
        <w:t>προϊόντος.</w:t>
      </w:r>
    </w:p>
    <w:p w:rsidR="00943C2F" w:rsidRPr="004832D5" w:rsidRDefault="00943C2F" w:rsidP="00943C2F">
      <w:pPr>
        <w:pStyle w:val="a4"/>
        <w:numPr>
          <w:ilvl w:val="1"/>
          <w:numId w:val="1"/>
        </w:numPr>
        <w:tabs>
          <w:tab w:val="left" w:pos="-851"/>
        </w:tabs>
        <w:ind w:left="-1276" w:right="-1333" w:firstLine="142"/>
        <w:rPr>
          <w:rFonts w:ascii="Arial" w:hAnsi="Arial" w:cs="Arial"/>
        </w:rPr>
      </w:pPr>
      <w:r w:rsidRPr="004832D5">
        <w:rPr>
          <w:rFonts w:ascii="Arial" w:hAnsi="Arial" w:cs="Arial"/>
          <w:w w:val="110"/>
        </w:rPr>
        <w:t>Οδηγίες χρήσης στα ελληνικά.</w:t>
      </w:r>
    </w:p>
    <w:p w:rsidR="00943C2F" w:rsidRPr="004832D5" w:rsidRDefault="00943C2F" w:rsidP="00943C2F">
      <w:pPr>
        <w:pStyle w:val="a4"/>
        <w:numPr>
          <w:ilvl w:val="1"/>
          <w:numId w:val="1"/>
        </w:numPr>
        <w:tabs>
          <w:tab w:val="left" w:pos="-851"/>
        </w:tabs>
        <w:spacing w:before="1"/>
        <w:ind w:left="-1276" w:right="-1333" w:firstLine="142"/>
        <w:rPr>
          <w:rFonts w:ascii="Arial" w:hAnsi="Arial" w:cs="Arial"/>
        </w:rPr>
      </w:pPr>
      <w:r w:rsidRPr="004832D5">
        <w:rPr>
          <w:rFonts w:ascii="Arial" w:hAnsi="Arial" w:cs="Arial"/>
          <w:w w:val="110"/>
        </w:rPr>
        <w:t>Κινδύνους και μέτρα προφύλαξης στα ελληνικά.</w:t>
      </w:r>
    </w:p>
    <w:p w:rsidR="00943C2F" w:rsidRPr="004832D5" w:rsidRDefault="00943C2F" w:rsidP="00943C2F">
      <w:pPr>
        <w:pStyle w:val="a4"/>
        <w:numPr>
          <w:ilvl w:val="1"/>
          <w:numId w:val="1"/>
        </w:numPr>
        <w:tabs>
          <w:tab w:val="left" w:pos="-851"/>
        </w:tabs>
        <w:spacing w:before="4"/>
        <w:ind w:left="-1276" w:right="-1333" w:firstLine="142"/>
        <w:rPr>
          <w:rFonts w:ascii="Arial" w:hAnsi="Arial" w:cs="Arial"/>
        </w:rPr>
      </w:pPr>
      <w:r w:rsidRPr="004832D5">
        <w:rPr>
          <w:rFonts w:ascii="Arial" w:hAnsi="Arial" w:cs="Arial"/>
          <w:w w:val="105"/>
        </w:rPr>
        <w:t>Αντίδοτα εάν απαιτούν</w:t>
      </w:r>
      <w:r>
        <w:rPr>
          <w:rFonts w:ascii="Arial" w:hAnsi="Arial" w:cs="Arial"/>
          <w:w w:val="105"/>
        </w:rPr>
        <w:t xml:space="preserve"> </w:t>
      </w:r>
      <w:proofErr w:type="spellStart"/>
      <w:r w:rsidRPr="004832D5">
        <w:rPr>
          <w:rFonts w:ascii="Arial" w:hAnsi="Arial" w:cs="Arial"/>
          <w:w w:val="105"/>
        </w:rPr>
        <w:t>ται</w:t>
      </w:r>
      <w:proofErr w:type="spellEnd"/>
      <w:r w:rsidRPr="004832D5">
        <w:rPr>
          <w:rFonts w:ascii="Arial" w:hAnsi="Arial" w:cs="Arial"/>
          <w:w w:val="105"/>
        </w:rPr>
        <w:t>.</w:t>
      </w:r>
    </w:p>
    <w:p w:rsidR="00943C2F" w:rsidRPr="004832D5" w:rsidRDefault="00943C2F" w:rsidP="00943C2F">
      <w:pPr>
        <w:pStyle w:val="a4"/>
        <w:numPr>
          <w:ilvl w:val="1"/>
          <w:numId w:val="1"/>
        </w:numPr>
        <w:tabs>
          <w:tab w:val="left" w:pos="-851"/>
        </w:tabs>
        <w:spacing w:before="4"/>
        <w:ind w:left="-1276" w:right="-1333" w:firstLine="142"/>
        <w:rPr>
          <w:rFonts w:ascii="Arial" w:hAnsi="Arial" w:cs="Arial"/>
        </w:rPr>
      </w:pPr>
      <w:r w:rsidRPr="004832D5">
        <w:rPr>
          <w:rFonts w:ascii="Arial" w:hAnsi="Arial" w:cs="Arial"/>
          <w:w w:val="110"/>
        </w:rPr>
        <w:t>Εργοστάσιο παρασκευής.</w:t>
      </w:r>
    </w:p>
    <w:p w:rsidR="00943C2F" w:rsidRPr="004832D5" w:rsidRDefault="00943C2F" w:rsidP="00943C2F">
      <w:pPr>
        <w:pStyle w:val="a4"/>
        <w:numPr>
          <w:ilvl w:val="1"/>
          <w:numId w:val="1"/>
        </w:numPr>
        <w:tabs>
          <w:tab w:val="left" w:pos="-851"/>
        </w:tabs>
        <w:spacing w:before="4"/>
        <w:ind w:left="-1276" w:right="-1333" w:firstLine="142"/>
        <w:rPr>
          <w:rFonts w:ascii="Arial" w:hAnsi="Arial" w:cs="Arial"/>
        </w:rPr>
      </w:pPr>
      <w:r w:rsidRPr="004832D5">
        <w:rPr>
          <w:rFonts w:ascii="Arial" w:hAnsi="Arial" w:cs="Arial"/>
          <w:w w:val="110"/>
        </w:rPr>
        <w:t>Υπεύθυνο διανομής και κυκλοφορίας και τηλέφωνα επικοινωνίας.</w:t>
      </w:r>
    </w:p>
    <w:p w:rsidR="00943C2F" w:rsidRPr="004832D5" w:rsidRDefault="00943C2F" w:rsidP="00943C2F">
      <w:pPr>
        <w:pStyle w:val="a3"/>
        <w:spacing w:before="4" w:line="244" w:lineRule="auto"/>
        <w:ind w:left="-1276" w:right="-1333"/>
        <w:rPr>
          <w:rFonts w:ascii="Arial" w:hAnsi="Arial" w:cs="Arial"/>
          <w:sz w:val="22"/>
          <w:szCs w:val="22"/>
        </w:rPr>
      </w:pPr>
      <w:r w:rsidRPr="004832D5">
        <w:rPr>
          <w:rFonts w:ascii="Arial" w:hAnsi="Arial" w:cs="Arial"/>
          <w:w w:val="110"/>
          <w:sz w:val="22"/>
          <w:szCs w:val="22"/>
        </w:rPr>
        <w:t>Επίσης ο προμηθευτής θα πρέπει να διατηρεί επικοινωνία με το Νοσοκομείο, όσον αφορά προβλήματα λειτουργίας που οφείλονται στην χρήση απορρυπαντικών. Σε περίπτωση προβλημάτων κατά την χρήση των υλικών θα πρέπει ο προμηθευτής να παραβρεθεί σε δοκιμή χρήσης και σε περίπτωση αστοχίας θα γίνει</w:t>
      </w:r>
      <w:r>
        <w:rPr>
          <w:rFonts w:ascii="Arial" w:hAnsi="Arial" w:cs="Arial"/>
          <w:w w:val="110"/>
          <w:sz w:val="22"/>
          <w:szCs w:val="22"/>
        </w:rPr>
        <w:t xml:space="preserve"> </w:t>
      </w:r>
      <w:r w:rsidRPr="004832D5">
        <w:rPr>
          <w:rFonts w:ascii="Arial" w:hAnsi="Arial" w:cs="Arial"/>
          <w:w w:val="110"/>
          <w:sz w:val="22"/>
          <w:szCs w:val="22"/>
        </w:rPr>
        <w:t xml:space="preserve">αντικατάσταση όλου του υλικού που θα βρίσκεται στις αποθήκες του Νοσοκομείου. </w:t>
      </w:r>
      <w:proofErr w:type="spellStart"/>
      <w:r w:rsidRPr="004832D5">
        <w:rPr>
          <w:rFonts w:ascii="Arial" w:hAnsi="Arial" w:cs="Arial"/>
          <w:w w:val="110"/>
          <w:sz w:val="22"/>
          <w:szCs w:val="22"/>
        </w:rPr>
        <w:t>Tέλος</w:t>
      </w:r>
      <w:proofErr w:type="spellEnd"/>
      <w:r w:rsidRPr="004832D5">
        <w:rPr>
          <w:rFonts w:ascii="Arial" w:hAnsi="Arial" w:cs="Arial"/>
          <w:w w:val="110"/>
          <w:sz w:val="22"/>
          <w:szCs w:val="22"/>
        </w:rPr>
        <w:t xml:space="preserve"> οι αρμόδιοι του  Νοσοκομείου κατά περιόδους ή όποτε θεωρείται σκόπιμο, στέλνουν δείγματα στις κατά τόπους αρμόδιες χημικές και λοιπές υπηρεσίες για τον έλεγχο των ειδών, προσδιορίζοντας το είδος του ελέγχου (</w:t>
      </w:r>
      <w:proofErr w:type="spellStart"/>
      <w:r w:rsidRPr="004832D5">
        <w:rPr>
          <w:rFonts w:ascii="Arial" w:hAnsi="Arial" w:cs="Arial"/>
          <w:w w:val="110"/>
          <w:sz w:val="22"/>
          <w:szCs w:val="22"/>
        </w:rPr>
        <w:t>φυσικοχημικόςκ.λ.π</w:t>
      </w:r>
      <w:proofErr w:type="spellEnd"/>
      <w:r w:rsidRPr="004832D5">
        <w:rPr>
          <w:rFonts w:ascii="Arial" w:hAnsi="Arial" w:cs="Arial"/>
          <w:w w:val="110"/>
          <w:sz w:val="22"/>
          <w:szCs w:val="22"/>
        </w:rPr>
        <w:t>.)</w:t>
      </w:r>
      <w:r>
        <w:rPr>
          <w:rFonts w:ascii="Arial" w:hAnsi="Arial" w:cs="Arial"/>
          <w:w w:val="110"/>
          <w:sz w:val="22"/>
          <w:szCs w:val="22"/>
        </w:rPr>
        <w:t xml:space="preserve"> </w:t>
      </w:r>
      <w:r w:rsidRPr="004832D5">
        <w:rPr>
          <w:rFonts w:ascii="Arial" w:hAnsi="Arial" w:cs="Arial"/>
          <w:w w:val="110"/>
          <w:sz w:val="22"/>
          <w:szCs w:val="22"/>
          <w:u w:val="single"/>
        </w:rPr>
        <w:t>Τα</w:t>
      </w:r>
      <w:r>
        <w:rPr>
          <w:rFonts w:ascii="Arial" w:hAnsi="Arial" w:cs="Arial"/>
          <w:w w:val="110"/>
          <w:sz w:val="22"/>
          <w:szCs w:val="22"/>
          <w:u w:val="single"/>
        </w:rPr>
        <w:t xml:space="preserve"> </w:t>
      </w:r>
      <w:r w:rsidRPr="004832D5">
        <w:rPr>
          <w:rFonts w:ascii="Arial" w:hAnsi="Arial" w:cs="Arial"/>
          <w:w w:val="110"/>
          <w:sz w:val="22"/>
          <w:szCs w:val="22"/>
          <w:u w:val="single"/>
        </w:rPr>
        <w:t>σχετικά</w:t>
      </w:r>
      <w:r>
        <w:rPr>
          <w:rFonts w:ascii="Arial" w:hAnsi="Arial" w:cs="Arial"/>
          <w:w w:val="110"/>
          <w:sz w:val="22"/>
          <w:szCs w:val="22"/>
          <w:u w:val="single"/>
        </w:rPr>
        <w:t xml:space="preserve"> </w:t>
      </w:r>
      <w:r w:rsidRPr="004832D5">
        <w:rPr>
          <w:rFonts w:ascii="Arial" w:hAnsi="Arial" w:cs="Arial"/>
          <w:w w:val="110"/>
          <w:sz w:val="22"/>
          <w:szCs w:val="22"/>
          <w:u w:val="single"/>
        </w:rPr>
        <w:t>έξοδα</w:t>
      </w:r>
      <w:r>
        <w:rPr>
          <w:rFonts w:ascii="Arial" w:hAnsi="Arial" w:cs="Arial"/>
          <w:w w:val="110"/>
          <w:sz w:val="22"/>
          <w:szCs w:val="22"/>
          <w:u w:val="single"/>
        </w:rPr>
        <w:t xml:space="preserve"> </w:t>
      </w:r>
      <w:r w:rsidRPr="004832D5">
        <w:rPr>
          <w:rFonts w:ascii="Arial" w:hAnsi="Arial" w:cs="Arial"/>
          <w:w w:val="110"/>
          <w:sz w:val="22"/>
          <w:szCs w:val="22"/>
          <w:u w:val="single"/>
        </w:rPr>
        <w:t>βαρύνουν</w:t>
      </w:r>
      <w:r>
        <w:rPr>
          <w:rFonts w:ascii="Arial" w:hAnsi="Arial" w:cs="Arial"/>
          <w:w w:val="110"/>
          <w:sz w:val="22"/>
          <w:szCs w:val="22"/>
          <w:u w:val="single"/>
        </w:rPr>
        <w:t xml:space="preserve"> </w:t>
      </w:r>
      <w:r w:rsidRPr="004832D5">
        <w:rPr>
          <w:rFonts w:ascii="Arial" w:hAnsi="Arial" w:cs="Arial"/>
          <w:w w:val="110"/>
          <w:sz w:val="22"/>
          <w:szCs w:val="22"/>
          <w:u w:val="single"/>
        </w:rPr>
        <w:t>τον</w:t>
      </w:r>
      <w:r>
        <w:rPr>
          <w:rFonts w:ascii="Arial" w:hAnsi="Arial" w:cs="Arial"/>
          <w:w w:val="110"/>
          <w:sz w:val="22"/>
          <w:szCs w:val="22"/>
          <w:u w:val="single"/>
        </w:rPr>
        <w:t xml:space="preserve"> </w:t>
      </w:r>
      <w:r w:rsidRPr="004832D5">
        <w:rPr>
          <w:rFonts w:ascii="Arial" w:hAnsi="Arial" w:cs="Arial"/>
          <w:w w:val="110"/>
          <w:sz w:val="22"/>
          <w:szCs w:val="22"/>
          <w:u w:val="single"/>
        </w:rPr>
        <w:t>προμηθευτή.</w:t>
      </w:r>
    </w:p>
    <w:p w:rsidR="00943C2F" w:rsidRPr="004832D5" w:rsidRDefault="00943C2F" w:rsidP="00943C2F">
      <w:pPr>
        <w:pStyle w:val="a3"/>
        <w:spacing w:line="244" w:lineRule="auto"/>
        <w:ind w:left="-1276" w:right="-1333"/>
        <w:rPr>
          <w:rFonts w:ascii="Arial" w:hAnsi="Arial" w:cs="Arial"/>
          <w:sz w:val="22"/>
          <w:szCs w:val="22"/>
        </w:rPr>
      </w:pPr>
      <w:r w:rsidRPr="004832D5">
        <w:rPr>
          <w:rFonts w:ascii="Arial" w:hAnsi="Arial" w:cs="Arial"/>
          <w:b/>
          <w:sz w:val="22"/>
          <w:szCs w:val="22"/>
          <w:u w:val="single"/>
        </w:rPr>
        <w:t>ΣΗΜΑΝΤΙΚΕΣ ΣΗΜΕΙΩΣΕΙΣ:</w:t>
      </w:r>
      <w:r w:rsidRPr="004832D5">
        <w:rPr>
          <w:rFonts w:ascii="Arial" w:hAnsi="Arial" w:cs="Arial"/>
          <w:sz w:val="22"/>
          <w:szCs w:val="22"/>
        </w:rPr>
        <w:t xml:space="preserve">Η ΠΡΟΣΦΟΡΑ ΚΑΘΕ ΠΡΟΪΟΝΤΟΣ ΘΑ ΣΥΝΟΔΕΥΕΤΑΙ ΑΠΑΡΑΙΤΗΤΑ ΑΠΟ ΔΕΙΓΜΑ ΜΕ ΤΟΝ </w:t>
      </w:r>
      <w:r w:rsidRPr="004832D5">
        <w:rPr>
          <w:rFonts w:ascii="Arial" w:hAnsi="Arial" w:cs="Arial"/>
          <w:w w:val="105"/>
          <w:sz w:val="22"/>
          <w:szCs w:val="22"/>
        </w:rPr>
        <w:t xml:space="preserve">ΑΡΙΘΜΟ ΗΛΕΚΤΡΟΝΙΚΗΣ ΚΑΤΑΧΩΡΙΣΗΣ ΤΟΥ (ΕΦΟΣΟΝ ΑΠΑΙΤΕΙΤΑΙ) ΣΤΟ Ε.Μ.Χ.Π. ΤΟΥ Γ.Χ.Κ. ΚΑΙ ΤΟΝ Ε.Ο.Φ. ΤΟ ΟΠΟΙΟ ΘΑ ΠΑΡΑΔΙΔΕΤΑΙ </w:t>
      </w:r>
      <w:r w:rsidRPr="004832D5">
        <w:rPr>
          <w:rFonts w:ascii="Arial" w:hAnsi="Arial" w:cs="Arial"/>
          <w:w w:val="105"/>
          <w:sz w:val="22"/>
          <w:szCs w:val="22"/>
          <w:u w:val="single"/>
        </w:rPr>
        <w:t>ΣΤΟ ΤΜΗΜΑ ΠΡΟΜΗΘΕΙΩΝ ΤΟΥΝΟΣΟΚΟΜΕΙΟΥ</w:t>
      </w:r>
      <w:r w:rsidRPr="004832D5">
        <w:rPr>
          <w:rFonts w:ascii="Arial" w:hAnsi="Arial" w:cs="Arial"/>
          <w:w w:val="105"/>
          <w:sz w:val="22"/>
          <w:szCs w:val="22"/>
        </w:rPr>
        <w:t>.</w:t>
      </w:r>
    </w:p>
    <w:p w:rsidR="00943C2F" w:rsidRPr="004832D5" w:rsidRDefault="00943C2F" w:rsidP="00943C2F">
      <w:pPr>
        <w:pStyle w:val="2"/>
        <w:spacing w:line="238" w:lineRule="exact"/>
        <w:ind w:left="-1276" w:right="-1333"/>
        <w:rPr>
          <w:rFonts w:ascii="Arial" w:hAnsi="Arial" w:cs="Arial"/>
          <w:sz w:val="22"/>
          <w:szCs w:val="22"/>
        </w:rPr>
      </w:pPr>
      <w:r w:rsidRPr="004832D5">
        <w:rPr>
          <w:rFonts w:ascii="Arial" w:hAnsi="Arial" w:cs="Arial"/>
          <w:w w:val="90"/>
          <w:sz w:val="22"/>
          <w:szCs w:val="22"/>
        </w:rPr>
        <w:t>ΕΠΙΣΗΣ Η ΠΡΟΣΦΟΡΑ ΧΩΡΙΣ ΔΕΙΓΜΑ ΘΑ ΑΠΟΡΡΙΠΤΕΤΑΙ ΩΣ ΑΠΑΡΑΔΕΚΤΗ ΚΑΙ ΔΕΝ ΘΑ ΛΑΜΒΑΝΕΤΑΙ ΥΠΟΨΗ.</w:t>
      </w:r>
    </w:p>
    <w:p w:rsidR="00943C2F" w:rsidRPr="004832D5" w:rsidRDefault="00943C2F" w:rsidP="00943C2F">
      <w:pPr>
        <w:ind w:left="-1276" w:right="-1333" w:firstLine="1821"/>
        <w:jc w:val="both"/>
        <w:rPr>
          <w:rFonts w:ascii="Arial" w:hAnsi="Arial" w:cs="Arial"/>
        </w:rPr>
      </w:pPr>
    </w:p>
    <w:p w:rsidR="00943C2F" w:rsidRPr="004832D5" w:rsidRDefault="00943C2F" w:rsidP="00943C2F">
      <w:pPr>
        <w:ind w:left="-1276" w:right="-1333" w:firstLine="1821"/>
        <w:jc w:val="both"/>
        <w:rPr>
          <w:rFonts w:ascii="Arial" w:hAnsi="Arial" w:cs="Arial"/>
        </w:rPr>
      </w:pPr>
    </w:p>
    <w:p w:rsidR="00943C2F" w:rsidRPr="004832D5" w:rsidRDefault="00943C2F" w:rsidP="00943C2F">
      <w:pPr>
        <w:ind w:left="-1276" w:right="-1333" w:firstLine="1821"/>
        <w:jc w:val="both"/>
        <w:rPr>
          <w:rFonts w:ascii="Arial" w:hAnsi="Arial" w:cs="Arial"/>
        </w:rPr>
      </w:pPr>
    </w:p>
    <w:p w:rsidR="00943C2F" w:rsidRPr="000336BD" w:rsidRDefault="00943C2F">
      <w:pPr>
        <w:rPr>
          <w:rFonts w:ascii="Arial" w:eastAsia="Times New Roman" w:hAnsi="Arial" w:cs="Arial"/>
          <w:sz w:val="18"/>
          <w:szCs w:val="18"/>
          <w:u w:val="single"/>
          <w:lang w:eastAsia="el-GR"/>
        </w:rPr>
      </w:pPr>
      <w:bookmarkStart w:id="0" w:name="_GoBack"/>
      <w:bookmarkEnd w:id="0"/>
    </w:p>
    <w:sectPr w:rsidR="00943C2F" w:rsidRPr="000336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AD3BFD"/>
    <w:multiLevelType w:val="hybridMultilevel"/>
    <w:tmpl w:val="32C4D3A6"/>
    <w:lvl w:ilvl="0" w:tplc="1CECD0E4">
      <w:start w:val="1"/>
      <w:numFmt w:val="decimal"/>
      <w:lvlText w:val="%1."/>
      <w:lvlJc w:val="left"/>
      <w:pPr>
        <w:ind w:left="546" w:hanging="338"/>
        <w:jc w:val="left"/>
      </w:pPr>
      <w:rPr>
        <w:rFonts w:ascii="Tahoma" w:eastAsia="Tahoma" w:hAnsi="Tahoma" w:cs="Tahoma" w:hint="default"/>
        <w:b/>
        <w:bCs/>
        <w:spacing w:val="-1"/>
        <w:w w:val="88"/>
        <w:sz w:val="20"/>
        <w:szCs w:val="20"/>
        <w:lang w:val="el-GR" w:eastAsia="en-US" w:bidi="ar-SA"/>
      </w:rPr>
    </w:lvl>
    <w:lvl w:ilvl="1" w:tplc="4432ACB0">
      <w:numFmt w:val="bullet"/>
      <w:lvlText w:val="•"/>
      <w:lvlJc w:val="left"/>
      <w:pPr>
        <w:ind w:left="1715" w:hanging="177"/>
      </w:pPr>
      <w:rPr>
        <w:rFonts w:ascii="Tahoma" w:eastAsia="Tahoma" w:hAnsi="Tahoma" w:cs="Tahoma" w:hint="default"/>
        <w:w w:val="133"/>
        <w:sz w:val="20"/>
        <w:szCs w:val="20"/>
        <w:lang w:val="el-GR" w:eastAsia="en-US" w:bidi="ar-SA"/>
      </w:rPr>
    </w:lvl>
    <w:lvl w:ilvl="2" w:tplc="61DCCEC4">
      <w:numFmt w:val="bullet"/>
      <w:lvlText w:val="•"/>
      <w:lvlJc w:val="left"/>
      <w:pPr>
        <w:ind w:left="2807" w:hanging="177"/>
      </w:pPr>
      <w:rPr>
        <w:rFonts w:hint="default"/>
        <w:lang w:val="el-GR" w:eastAsia="en-US" w:bidi="ar-SA"/>
      </w:rPr>
    </w:lvl>
    <w:lvl w:ilvl="3" w:tplc="CB308094">
      <w:numFmt w:val="bullet"/>
      <w:lvlText w:val="•"/>
      <w:lvlJc w:val="left"/>
      <w:pPr>
        <w:ind w:left="3895" w:hanging="177"/>
      </w:pPr>
      <w:rPr>
        <w:rFonts w:hint="default"/>
        <w:lang w:val="el-GR" w:eastAsia="en-US" w:bidi="ar-SA"/>
      </w:rPr>
    </w:lvl>
    <w:lvl w:ilvl="4" w:tplc="0FBC113C">
      <w:numFmt w:val="bullet"/>
      <w:lvlText w:val="•"/>
      <w:lvlJc w:val="left"/>
      <w:pPr>
        <w:ind w:left="4983" w:hanging="177"/>
      </w:pPr>
      <w:rPr>
        <w:rFonts w:hint="default"/>
        <w:lang w:val="el-GR" w:eastAsia="en-US" w:bidi="ar-SA"/>
      </w:rPr>
    </w:lvl>
    <w:lvl w:ilvl="5" w:tplc="94EA5B3E">
      <w:numFmt w:val="bullet"/>
      <w:lvlText w:val="•"/>
      <w:lvlJc w:val="left"/>
      <w:pPr>
        <w:ind w:left="6071" w:hanging="177"/>
      </w:pPr>
      <w:rPr>
        <w:rFonts w:hint="default"/>
        <w:lang w:val="el-GR" w:eastAsia="en-US" w:bidi="ar-SA"/>
      </w:rPr>
    </w:lvl>
    <w:lvl w:ilvl="6" w:tplc="C9CC41D6">
      <w:numFmt w:val="bullet"/>
      <w:lvlText w:val="•"/>
      <w:lvlJc w:val="left"/>
      <w:pPr>
        <w:ind w:left="7158" w:hanging="177"/>
      </w:pPr>
      <w:rPr>
        <w:rFonts w:hint="default"/>
        <w:lang w:val="el-GR" w:eastAsia="en-US" w:bidi="ar-SA"/>
      </w:rPr>
    </w:lvl>
    <w:lvl w:ilvl="7" w:tplc="131EBBBE">
      <w:numFmt w:val="bullet"/>
      <w:lvlText w:val="•"/>
      <w:lvlJc w:val="left"/>
      <w:pPr>
        <w:ind w:left="8246" w:hanging="177"/>
      </w:pPr>
      <w:rPr>
        <w:rFonts w:hint="default"/>
        <w:lang w:val="el-GR" w:eastAsia="en-US" w:bidi="ar-SA"/>
      </w:rPr>
    </w:lvl>
    <w:lvl w:ilvl="8" w:tplc="E744C4C2">
      <w:numFmt w:val="bullet"/>
      <w:lvlText w:val="•"/>
      <w:lvlJc w:val="left"/>
      <w:pPr>
        <w:ind w:left="9334" w:hanging="177"/>
      </w:pPr>
      <w:rPr>
        <w:rFonts w:hint="default"/>
        <w:lang w:val="el-GR" w:eastAsia="en-US" w:bidi="ar-SA"/>
      </w:rPr>
    </w:lvl>
  </w:abstractNum>
  <w:abstractNum w:abstractNumId="1" w15:restartNumberingAfterBreak="0">
    <w:nsid w:val="36C4474D"/>
    <w:multiLevelType w:val="hybridMultilevel"/>
    <w:tmpl w:val="731EE7B6"/>
    <w:lvl w:ilvl="0" w:tplc="F1B89ECE">
      <w:start w:val="1"/>
      <w:numFmt w:val="decimal"/>
      <w:lvlText w:val="%1."/>
      <w:lvlJc w:val="left"/>
      <w:pPr>
        <w:ind w:left="950" w:hanging="240"/>
        <w:jc w:val="left"/>
      </w:pPr>
      <w:rPr>
        <w:rFonts w:ascii="Tahoma" w:eastAsia="Tahoma" w:hAnsi="Tahoma" w:cs="Tahoma" w:hint="default"/>
        <w:b/>
        <w:spacing w:val="-1"/>
        <w:w w:val="97"/>
        <w:sz w:val="20"/>
        <w:szCs w:val="20"/>
        <w:lang w:val="el-GR" w:eastAsia="en-US" w:bidi="ar-SA"/>
      </w:rPr>
    </w:lvl>
    <w:lvl w:ilvl="1" w:tplc="5B28666E">
      <w:numFmt w:val="bullet"/>
      <w:lvlText w:val="•"/>
      <w:lvlJc w:val="left"/>
      <w:pPr>
        <w:ind w:left="2041" w:hanging="240"/>
      </w:pPr>
      <w:rPr>
        <w:rFonts w:hint="default"/>
        <w:lang w:val="el-GR" w:eastAsia="en-US" w:bidi="ar-SA"/>
      </w:rPr>
    </w:lvl>
    <w:lvl w:ilvl="2" w:tplc="21505D94">
      <w:numFmt w:val="bullet"/>
      <w:lvlText w:val="•"/>
      <w:lvlJc w:val="left"/>
      <w:pPr>
        <w:ind w:left="3138" w:hanging="240"/>
      </w:pPr>
      <w:rPr>
        <w:rFonts w:hint="default"/>
        <w:lang w:val="el-GR" w:eastAsia="en-US" w:bidi="ar-SA"/>
      </w:rPr>
    </w:lvl>
    <w:lvl w:ilvl="3" w:tplc="6870F1E6">
      <w:numFmt w:val="bullet"/>
      <w:lvlText w:val="•"/>
      <w:lvlJc w:val="left"/>
      <w:pPr>
        <w:ind w:left="4235" w:hanging="240"/>
      </w:pPr>
      <w:rPr>
        <w:rFonts w:hint="default"/>
        <w:lang w:val="el-GR" w:eastAsia="en-US" w:bidi="ar-SA"/>
      </w:rPr>
    </w:lvl>
    <w:lvl w:ilvl="4" w:tplc="8B7EE3C0">
      <w:numFmt w:val="bullet"/>
      <w:lvlText w:val="•"/>
      <w:lvlJc w:val="left"/>
      <w:pPr>
        <w:ind w:left="5332" w:hanging="240"/>
      </w:pPr>
      <w:rPr>
        <w:rFonts w:hint="default"/>
        <w:lang w:val="el-GR" w:eastAsia="en-US" w:bidi="ar-SA"/>
      </w:rPr>
    </w:lvl>
    <w:lvl w:ilvl="5" w:tplc="0374DAA8">
      <w:numFmt w:val="bullet"/>
      <w:lvlText w:val="•"/>
      <w:lvlJc w:val="left"/>
      <w:pPr>
        <w:ind w:left="6429" w:hanging="240"/>
      </w:pPr>
      <w:rPr>
        <w:rFonts w:hint="default"/>
        <w:lang w:val="el-GR" w:eastAsia="en-US" w:bidi="ar-SA"/>
      </w:rPr>
    </w:lvl>
    <w:lvl w:ilvl="6" w:tplc="20549C9C">
      <w:numFmt w:val="bullet"/>
      <w:lvlText w:val="•"/>
      <w:lvlJc w:val="left"/>
      <w:pPr>
        <w:ind w:left="7526" w:hanging="240"/>
      </w:pPr>
      <w:rPr>
        <w:rFonts w:hint="default"/>
        <w:lang w:val="el-GR" w:eastAsia="en-US" w:bidi="ar-SA"/>
      </w:rPr>
    </w:lvl>
    <w:lvl w:ilvl="7" w:tplc="77B03B28">
      <w:numFmt w:val="bullet"/>
      <w:lvlText w:val="•"/>
      <w:lvlJc w:val="left"/>
      <w:pPr>
        <w:ind w:left="8623" w:hanging="240"/>
      </w:pPr>
      <w:rPr>
        <w:rFonts w:hint="default"/>
        <w:lang w:val="el-GR" w:eastAsia="en-US" w:bidi="ar-SA"/>
      </w:rPr>
    </w:lvl>
    <w:lvl w:ilvl="8" w:tplc="C4F4546A">
      <w:numFmt w:val="bullet"/>
      <w:lvlText w:val="•"/>
      <w:lvlJc w:val="left"/>
      <w:pPr>
        <w:ind w:left="9720" w:hanging="240"/>
      </w:pPr>
      <w:rPr>
        <w:rFonts w:hint="default"/>
        <w:lang w:val="el-GR" w:eastAsia="en-US" w:bidi="ar-SA"/>
      </w:rPr>
    </w:lvl>
  </w:abstractNum>
  <w:abstractNum w:abstractNumId="2" w15:restartNumberingAfterBreak="0">
    <w:nsid w:val="69C62035"/>
    <w:multiLevelType w:val="hybridMultilevel"/>
    <w:tmpl w:val="A4086ED6"/>
    <w:lvl w:ilvl="0" w:tplc="67883FC0">
      <w:numFmt w:val="bullet"/>
      <w:lvlText w:val="▪"/>
      <w:lvlJc w:val="left"/>
      <w:pPr>
        <w:ind w:left="546" w:hanging="136"/>
      </w:pPr>
      <w:rPr>
        <w:rFonts w:ascii="Tahoma" w:eastAsia="Tahoma" w:hAnsi="Tahoma" w:cs="Tahoma" w:hint="default"/>
        <w:w w:val="100"/>
        <w:sz w:val="20"/>
        <w:szCs w:val="20"/>
        <w:lang w:val="el-GR" w:eastAsia="en-US" w:bidi="ar-SA"/>
      </w:rPr>
    </w:lvl>
    <w:lvl w:ilvl="1" w:tplc="F7B6B20E">
      <w:numFmt w:val="bullet"/>
      <w:lvlText w:val="•"/>
      <w:lvlJc w:val="left"/>
      <w:pPr>
        <w:ind w:left="1637" w:hanging="136"/>
      </w:pPr>
      <w:rPr>
        <w:rFonts w:hint="default"/>
        <w:lang w:val="el-GR" w:eastAsia="en-US" w:bidi="ar-SA"/>
      </w:rPr>
    </w:lvl>
    <w:lvl w:ilvl="2" w:tplc="6AEAF786">
      <w:numFmt w:val="bullet"/>
      <w:lvlText w:val="•"/>
      <w:lvlJc w:val="left"/>
      <w:pPr>
        <w:ind w:left="2734" w:hanging="136"/>
      </w:pPr>
      <w:rPr>
        <w:rFonts w:hint="default"/>
        <w:lang w:val="el-GR" w:eastAsia="en-US" w:bidi="ar-SA"/>
      </w:rPr>
    </w:lvl>
    <w:lvl w:ilvl="3" w:tplc="8C68D3B2">
      <w:numFmt w:val="bullet"/>
      <w:lvlText w:val="•"/>
      <w:lvlJc w:val="left"/>
      <w:pPr>
        <w:ind w:left="3831" w:hanging="136"/>
      </w:pPr>
      <w:rPr>
        <w:rFonts w:hint="default"/>
        <w:lang w:val="el-GR" w:eastAsia="en-US" w:bidi="ar-SA"/>
      </w:rPr>
    </w:lvl>
    <w:lvl w:ilvl="4" w:tplc="FED841EE">
      <w:numFmt w:val="bullet"/>
      <w:lvlText w:val="•"/>
      <w:lvlJc w:val="left"/>
      <w:pPr>
        <w:ind w:left="4928" w:hanging="136"/>
      </w:pPr>
      <w:rPr>
        <w:rFonts w:hint="default"/>
        <w:lang w:val="el-GR" w:eastAsia="en-US" w:bidi="ar-SA"/>
      </w:rPr>
    </w:lvl>
    <w:lvl w:ilvl="5" w:tplc="C25CF7E6">
      <w:numFmt w:val="bullet"/>
      <w:lvlText w:val="•"/>
      <w:lvlJc w:val="left"/>
      <w:pPr>
        <w:ind w:left="6025" w:hanging="136"/>
      </w:pPr>
      <w:rPr>
        <w:rFonts w:hint="default"/>
        <w:lang w:val="el-GR" w:eastAsia="en-US" w:bidi="ar-SA"/>
      </w:rPr>
    </w:lvl>
    <w:lvl w:ilvl="6" w:tplc="E7A09C34">
      <w:numFmt w:val="bullet"/>
      <w:lvlText w:val="•"/>
      <w:lvlJc w:val="left"/>
      <w:pPr>
        <w:ind w:left="7122" w:hanging="136"/>
      </w:pPr>
      <w:rPr>
        <w:rFonts w:hint="default"/>
        <w:lang w:val="el-GR" w:eastAsia="en-US" w:bidi="ar-SA"/>
      </w:rPr>
    </w:lvl>
    <w:lvl w:ilvl="7" w:tplc="26A617C8">
      <w:numFmt w:val="bullet"/>
      <w:lvlText w:val="•"/>
      <w:lvlJc w:val="left"/>
      <w:pPr>
        <w:ind w:left="8219" w:hanging="136"/>
      </w:pPr>
      <w:rPr>
        <w:rFonts w:hint="default"/>
        <w:lang w:val="el-GR" w:eastAsia="en-US" w:bidi="ar-SA"/>
      </w:rPr>
    </w:lvl>
    <w:lvl w:ilvl="8" w:tplc="D716F1B6">
      <w:numFmt w:val="bullet"/>
      <w:lvlText w:val="•"/>
      <w:lvlJc w:val="left"/>
      <w:pPr>
        <w:ind w:left="9316" w:hanging="136"/>
      </w:pPr>
      <w:rPr>
        <w:rFonts w:hint="default"/>
        <w:lang w:val="el-G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73"/>
    <w:rsid w:val="00014E06"/>
    <w:rsid w:val="000336BD"/>
    <w:rsid w:val="00686639"/>
    <w:rsid w:val="008225DC"/>
    <w:rsid w:val="008B6643"/>
    <w:rsid w:val="00943C2F"/>
    <w:rsid w:val="00953F4E"/>
    <w:rsid w:val="00AD0250"/>
    <w:rsid w:val="00CE43DB"/>
    <w:rsid w:val="00DC0BB3"/>
    <w:rsid w:val="00FC73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27107-2C5B-4138-92E9-78F635F2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C7373"/>
    <w:pPr>
      <w:widowControl w:val="0"/>
      <w:autoSpaceDE w:val="0"/>
      <w:autoSpaceDN w:val="0"/>
      <w:spacing w:after="0" w:line="240" w:lineRule="auto"/>
    </w:pPr>
    <w:rPr>
      <w:rFonts w:ascii="Tahoma" w:eastAsia="Tahoma" w:hAnsi="Tahoma" w:cs="Tahoma"/>
    </w:rPr>
  </w:style>
  <w:style w:type="paragraph" w:styleId="2">
    <w:name w:val="heading 2"/>
    <w:basedOn w:val="a"/>
    <w:link w:val="2Char"/>
    <w:uiPriority w:val="1"/>
    <w:qFormat/>
    <w:rsid w:val="00943C2F"/>
    <w:pPr>
      <w:ind w:left="567"/>
      <w:jc w:val="both"/>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1"/>
    <w:rsid w:val="00943C2F"/>
    <w:rPr>
      <w:rFonts w:ascii="Tahoma" w:eastAsia="Tahoma" w:hAnsi="Tahoma" w:cs="Tahoma"/>
      <w:b/>
      <w:bCs/>
      <w:sz w:val="20"/>
      <w:szCs w:val="20"/>
    </w:rPr>
  </w:style>
  <w:style w:type="paragraph" w:styleId="a3">
    <w:name w:val="Body Text"/>
    <w:basedOn w:val="a"/>
    <w:link w:val="Char"/>
    <w:uiPriority w:val="1"/>
    <w:qFormat/>
    <w:rsid w:val="00943C2F"/>
    <w:pPr>
      <w:ind w:left="567"/>
      <w:jc w:val="both"/>
    </w:pPr>
    <w:rPr>
      <w:sz w:val="20"/>
      <w:szCs w:val="20"/>
    </w:rPr>
  </w:style>
  <w:style w:type="character" w:customStyle="1" w:styleId="Char">
    <w:name w:val="Σώμα κειμένου Char"/>
    <w:basedOn w:val="a0"/>
    <w:link w:val="a3"/>
    <w:uiPriority w:val="1"/>
    <w:rsid w:val="00943C2F"/>
    <w:rPr>
      <w:rFonts w:ascii="Tahoma" w:eastAsia="Tahoma" w:hAnsi="Tahoma" w:cs="Tahoma"/>
      <w:sz w:val="20"/>
      <w:szCs w:val="20"/>
    </w:rPr>
  </w:style>
  <w:style w:type="paragraph" w:styleId="a4">
    <w:name w:val="List Paragraph"/>
    <w:basedOn w:val="a"/>
    <w:uiPriority w:val="1"/>
    <w:qFormat/>
    <w:rsid w:val="00943C2F"/>
    <w:pPr>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csl.gr/media/Environment/EMXP/EGIKLIOSEMXP.pdf" TargetMode="External"/><Relationship Id="rId5" Type="http://schemas.openxmlformats.org/officeDocument/2006/relationships/hyperlink" Target="http://www.gcsl.gr/media/Environment/egkyklios_diag_chem_industr_products.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2517</Words>
  <Characters>13593</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Επιτροπή Αγορών</dc:creator>
  <cp:keywords/>
  <dc:description/>
  <cp:lastModifiedBy>Επιτροπή Αγορών</cp:lastModifiedBy>
  <cp:revision>4</cp:revision>
  <dcterms:created xsi:type="dcterms:W3CDTF">2025-03-12T07:19:00Z</dcterms:created>
  <dcterms:modified xsi:type="dcterms:W3CDTF">2025-03-12T08:29:00Z</dcterms:modified>
</cp:coreProperties>
</file>